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60115" w:rsidRPr="00FC1124" w:rsidRDefault="00960115" w:rsidP="007D5DDD">
      <w:pPr>
        <w:pStyle w:val="Normale1"/>
        <w:jc w:val="both"/>
        <w:rPr>
          <w:rFonts w:ascii="Calibri" w:eastAsia="Calibri" w:hAnsi="Calibri" w:cs="Calibri"/>
          <w:b/>
          <w:sz w:val="22"/>
          <w:szCs w:val="22"/>
        </w:rPr>
      </w:pPr>
    </w:p>
    <w:p w:rsidR="000F1F29" w:rsidRPr="000F1F29" w:rsidRDefault="00FC1124" w:rsidP="00281C87">
      <w:pPr>
        <w:pStyle w:val="Normale1"/>
        <w:jc w:val="both"/>
        <w:rPr>
          <w:rFonts w:asciiTheme="minorHAnsi" w:hAnsiTheme="minorHAnsi" w:cstheme="minorHAnsi"/>
          <w:b/>
        </w:rPr>
      </w:pPr>
      <w:r w:rsidRPr="00FC1124">
        <w:rPr>
          <w:rFonts w:ascii="Calibri" w:eastAsia="Calibri" w:hAnsi="Calibri" w:cs="Calibri"/>
          <w:b/>
          <w:sz w:val="22"/>
          <w:szCs w:val="22"/>
        </w:rPr>
        <w:tab/>
      </w:r>
      <w:r w:rsidRPr="00FC1124">
        <w:rPr>
          <w:rFonts w:ascii="Calibri" w:eastAsia="Calibri" w:hAnsi="Calibri" w:cs="Calibri"/>
          <w:b/>
          <w:sz w:val="22"/>
          <w:szCs w:val="22"/>
        </w:rPr>
        <w:tab/>
      </w:r>
      <w:r w:rsidRPr="00FC1124">
        <w:rPr>
          <w:rFonts w:ascii="Calibri" w:eastAsia="Calibri" w:hAnsi="Calibri" w:cs="Calibri"/>
          <w:b/>
          <w:sz w:val="22"/>
          <w:szCs w:val="22"/>
        </w:rPr>
        <w:tab/>
      </w:r>
      <w:r w:rsidRPr="00FC1124">
        <w:rPr>
          <w:rFonts w:ascii="Calibri" w:eastAsia="Calibri" w:hAnsi="Calibri" w:cs="Calibri"/>
          <w:b/>
          <w:sz w:val="22"/>
          <w:szCs w:val="22"/>
        </w:rPr>
        <w:tab/>
      </w:r>
      <w:r w:rsidRPr="00FC1124">
        <w:rPr>
          <w:rFonts w:ascii="Calibri" w:eastAsia="Calibri" w:hAnsi="Calibri" w:cs="Calibri"/>
          <w:b/>
          <w:sz w:val="22"/>
          <w:szCs w:val="22"/>
        </w:rPr>
        <w:tab/>
      </w:r>
      <w:r w:rsidRPr="000F1F29">
        <w:rPr>
          <w:rFonts w:asciiTheme="minorHAnsi" w:eastAsia="Calibri" w:hAnsiTheme="minorHAnsi" w:cstheme="minorHAnsi"/>
          <w:b/>
        </w:rPr>
        <w:tab/>
      </w:r>
      <w:r w:rsidRPr="000F1F29">
        <w:rPr>
          <w:rFonts w:asciiTheme="minorHAnsi" w:eastAsia="Calibri" w:hAnsiTheme="minorHAnsi" w:cstheme="minorHAnsi"/>
          <w:b/>
        </w:rPr>
        <w:tab/>
      </w:r>
    </w:p>
    <w:p w:rsidR="000F1F29" w:rsidRDefault="000F1F29" w:rsidP="000F1F29">
      <w:pPr>
        <w:jc w:val="center"/>
        <w:rPr>
          <w:rFonts w:asciiTheme="minorHAnsi" w:hAnsiTheme="minorHAnsi" w:cstheme="minorHAnsi"/>
          <w:b/>
        </w:rPr>
      </w:pPr>
    </w:p>
    <w:p w:rsidR="000F1F29" w:rsidRPr="00091979" w:rsidRDefault="000F1F29" w:rsidP="000F1F29">
      <w:pPr>
        <w:jc w:val="center"/>
        <w:rPr>
          <w:rFonts w:asciiTheme="minorHAnsi" w:hAnsiTheme="minorHAnsi" w:cstheme="minorHAnsi"/>
          <w:b/>
        </w:rPr>
      </w:pPr>
      <w:r w:rsidRPr="00091979">
        <w:rPr>
          <w:rFonts w:asciiTheme="minorHAnsi" w:hAnsiTheme="minorHAnsi" w:cstheme="minorHAnsi"/>
          <w:b/>
        </w:rPr>
        <w:t>6° CSRMed, a Napoli la tre giorni per la Cooperazione sulla</w:t>
      </w:r>
    </w:p>
    <w:p w:rsidR="000F1F29" w:rsidRPr="00091979" w:rsidRDefault="000F1F29" w:rsidP="000F1F29">
      <w:pPr>
        <w:jc w:val="center"/>
        <w:rPr>
          <w:rFonts w:asciiTheme="minorHAnsi" w:hAnsiTheme="minorHAnsi" w:cstheme="minorHAnsi"/>
          <w:b/>
        </w:rPr>
      </w:pPr>
      <w:r w:rsidRPr="00091979">
        <w:rPr>
          <w:rFonts w:asciiTheme="minorHAnsi" w:hAnsiTheme="minorHAnsi" w:cstheme="minorHAnsi"/>
          <w:b/>
        </w:rPr>
        <w:t>Responsabilità Sociale nel Mediterraneo</w:t>
      </w:r>
    </w:p>
    <w:p w:rsidR="000F1F29" w:rsidRPr="00091979" w:rsidRDefault="000F1F29" w:rsidP="000F1F29">
      <w:pPr>
        <w:jc w:val="center"/>
        <w:rPr>
          <w:rFonts w:asciiTheme="minorHAnsi" w:hAnsiTheme="minorHAnsi" w:cstheme="minorHAnsi"/>
          <w:b/>
        </w:rPr>
      </w:pPr>
      <w:r w:rsidRPr="00091979">
        <w:rPr>
          <w:rFonts w:asciiTheme="minorHAnsi" w:hAnsiTheme="minorHAnsi" w:cstheme="minorHAnsi"/>
          <w:b/>
        </w:rPr>
        <w:t xml:space="preserve">24/26 ottobre | Palazzo della Borsa | Camera di Commercio di Napoli </w:t>
      </w:r>
    </w:p>
    <w:p w:rsidR="000F1F29" w:rsidRPr="00632042" w:rsidRDefault="000F1F29" w:rsidP="000F1F29">
      <w:pPr>
        <w:jc w:val="center"/>
        <w:rPr>
          <w:rFonts w:asciiTheme="minorHAnsi" w:hAnsiTheme="minorHAnsi" w:cstheme="minorHAnsi"/>
          <w:b/>
          <w:sz w:val="24"/>
          <w:szCs w:val="24"/>
        </w:rPr>
      </w:pPr>
    </w:p>
    <w:p w:rsidR="000F1F29" w:rsidRPr="000F1F29" w:rsidRDefault="000F1F29" w:rsidP="000F1F29">
      <w:pPr>
        <w:jc w:val="both"/>
        <w:rPr>
          <w:rFonts w:asciiTheme="minorHAnsi" w:hAnsiTheme="minorHAnsi" w:cstheme="minorHAnsi"/>
          <w:b/>
        </w:rPr>
      </w:pPr>
      <w:r w:rsidRPr="000F1F29">
        <w:rPr>
          <w:rFonts w:asciiTheme="minorHAnsi" w:hAnsiTheme="minorHAnsi" w:cstheme="minorHAnsi"/>
          <w:b/>
        </w:rPr>
        <w:t>Sesta edizione per il Salone Mediterraneo della Responsabilità Sociale Condivisa,</w:t>
      </w:r>
      <w:r w:rsidRPr="000F1F29">
        <w:rPr>
          <w:rFonts w:asciiTheme="minorHAnsi" w:hAnsiTheme="minorHAnsi" w:cstheme="minorHAnsi"/>
        </w:rPr>
        <w:t xml:space="preserve"> appuntamento di riferimento sui nostri territori in tema di innovazione responsabile per lo sviluppo sostenibile in area </w:t>
      </w:r>
      <w:proofErr w:type="spellStart"/>
      <w:r w:rsidRPr="000F1F29">
        <w:rPr>
          <w:rFonts w:asciiTheme="minorHAnsi" w:hAnsiTheme="minorHAnsi" w:cstheme="minorHAnsi"/>
        </w:rPr>
        <w:t>Euro-Med</w:t>
      </w:r>
      <w:proofErr w:type="spellEnd"/>
      <w:r w:rsidRPr="000F1F29">
        <w:rPr>
          <w:rFonts w:asciiTheme="minorHAnsi" w:hAnsiTheme="minorHAnsi" w:cstheme="minorHAnsi"/>
        </w:rPr>
        <w:t xml:space="preserve">. La convention è in </w:t>
      </w:r>
      <w:r w:rsidRPr="000F1F29">
        <w:rPr>
          <w:rFonts w:asciiTheme="minorHAnsi" w:hAnsiTheme="minorHAnsi" w:cstheme="minorHAnsi"/>
          <w:b/>
        </w:rPr>
        <w:t>programma dal 24 al 26 ottobre, Camera di Commercio di Napoli,</w:t>
      </w:r>
      <w:r w:rsidRPr="000F1F29">
        <w:rPr>
          <w:rFonts w:asciiTheme="minorHAnsi" w:hAnsiTheme="minorHAnsi" w:cstheme="minorHAnsi"/>
        </w:rPr>
        <w:t xml:space="preserve"> durante la </w:t>
      </w:r>
      <w:r w:rsidRPr="000F1F29">
        <w:rPr>
          <w:rFonts w:asciiTheme="minorHAnsi" w:hAnsiTheme="minorHAnsi" w:cstheme="minorHAnsi"/>
          <w:b/>
        </w:rPr>
        <w:t>Settimana Europea per la Sicurezza e la Salute sul lavoro</w:t>
      </w:r>
      <w:r w:rsidRPr="000F1F29">
        <w:rPr>
          <w:rFonts w:asciiTheme="minorHAnsi" w:hAnsiTheme="minorHAnsi" w:cstheme="minorHAnsi"/>
        </w:rPr>
        <w:t xml:space="preserve">, come unica tappa nel centro-sud Italia di presentazione della </w:t>
      </w:r>
      <w:r w:rsidRPr="000F1F29">
        <w:rPr>
          <w:rFonts w:asciiTheme="minorHAnsi" w:hAnsiTheme="minorHAnsi" w:cstheme="minorHAnsi"/>
          <w:b/>
        </w:rPr>
        <w:t>Campagna 2018/2019.</w:t>
      </w:r>
    </w:p>
    <w:p w:rsidR="000F1F29" w:rsidRPr="000F1F29" w:rsidRDefault="000F1F29" w:rsidP="000F1F29">
      <w:pPr>
        <w:jc w:val="both"/>
        <w:rPr>
          <w:rFonts w:asciiTheme="minorHAnsi" w:hAnsiTheme="minorHAnsi" w:cstheme="minorHAnsi"/>
        </w:rPr>
      </w:pPr>
    </w:p>
    <w:p w:rsidR="000F1F29" w:rsidRPr="000F1F29" w:rsidRDefault="000F1F29" w:rsidP="000F1F29">
      <w:pPr>
        <w:jc w:val="both"/>
        <w:rPr>
          <w:rFonts w:asciiTheme="minorHAnsi" w:hAnsiTheme="minorHAnsi" w:cstheme="minorHAnsi"/>
        </w:rPr>
      </w:pPr>
      <w:r w:rsidRPr="000F1F29">
        <w:rPr>
          <w:rFonts w:asciiTheme="minorHAnsi" w:hAnsiTheme="minorHAnsi" w:cstheme="minorHAnsi"/>
        </w:rPr>
        <w:t xml:space="preserve"> “Un grande tavolo di lavoro - dichiara </w:t>
      </w:r>
      <w:r w:rsidRPr="000F1F29">
        <w:rPr>
          <w:rFonts w:asciiTheme="minorHAnsi" w:hAnsiTheme="minorHAnsi" w:cstheme="minorHAnsi"/>
          <w:b/>
        </w:rPr>
        <w:t>Raffaella Papa, presidente di Spazio alla Responsabilità/CSRMed Forum</w:t>
      </w:r>
      <w:r w:rsidRPr="000F1F29">
        <w:rPr>
          <w:rFonts w:asciiTheme="minorHAnsi" w:hAnsiTheme="minorHAnsi" w:cstheme="minorHAnsi"/>
        </w:rPr>
        <w:t xml:space="preserve"> – che mette insieme pubblico e privato, profit e no profit e quanti sono impegnati per una visione diversa di sviluppo; anche quest’anno contiamo sulla partecipazione di oltre 200 organizzazioni nazionali ed internazionali, con oltre 20 sessioni tematiche, per condividere le migliori esperienze, promuovere la cooperazione tra imprese, istituzioni e società civile e dare avvio a nuove progettualità condivise. Abbiamo cominciato sei anni fa, oggi concentriamo con fiducia il lavoro verso il 2020, con </w:t>
      </w:r>
      <w:r w:rsidRPr="000F1F29">
        <w:rPr>
          <w:rFonts w:asciiTheme="minorHAnsi" w:hAnsiTheme="minorHAnsi" w:cstheme="minorHAnsi"/>
          <w:b/>
        </w:rPr>
        <w:t>gli Stati Generali della CSR nel Mediterraneo</w:t>
      </w:r>
      <w:r w:rsidRPr="000F1F29">
        <w:rPr>
          <w:rFonts w:asciiTheme="minorHAnsi" w:hAnsiTheme="minorHAnsi" w:cstheme="minorHAnsi"/>
        </w:rPr>
        <w:t>”.</w:t>
      </w:r>
    </w:p>
    <w:p w:rsidR="000F1F29" w:rsidRPr="000F1F29" w:rsidRDefault="000F1F29" w:rsidP="000F1F29">
      <w:pPr>
        <w:jc w:val="both"/>
        <w:rPr>
          <w:rFonts w:asciiTheme="minorHAnsi" w:hAnsiTheme="minorHAnsi" w:cstheme="minorHAnsi"/>
        </w:rPr>
      </w:pPr>
    </w:p>
    <w:p w:rsidR="00AB0F81" w:rsidRDefault="000F1F29" w:rsidP="00AB0F81">
      <w:pPr>
        <w:shd w:val="clear" w:color="auto" w:fill="FFFFFF"/>
        <w:spacing w:line="276" w:lineRule="atLeast"/>
        <w:jc w:val="both"/>
        <w:rPr>
          <w:rFonts w:ascii="Calibri" w:hAnsi="Calibri"/>
          <w:b/>
          <w:bCs/>
          <w:color w:val="222222"/>
          <w:shd w:val="clear" w:color="auto" w:fill="FFFFFF"/>
        </w:rPr>
      </w:pPr>
      <w:r w:rsidRPr="000F1F29">
        <w:rPr>
          <w:rFonts w:asciiTheme="minorHAnsi" w:hAnsiTheme="minorHAnsi" w:cstheme="minorHAnsi"/>
        </w:rPr>
        <w:t xml:space="preserve">L’evento, ideato e realizzato da </w:t>
      </w:r>
      <w:proofErr w:type="spellStart"/>
      <w:r w:rsidRPr="000F1F29">
        <w:rPr>
          <w:rFonts w:asciiTheme="minorHAnsi" w:hAnsiTheme="minorHAnsi" w:cstheme="minorHAnsi"/>
          <w:b/>
        </w:rPr>
        <w:t>Intramedia</w:t>
      </w:r>
      <w:proofErr w:type="spellEnd"/>
      <w:r w:rsidRPr="000F1F29">
        <w:rPr>
          <w:rFonts w:asciiTheme="minorHAnsi" w:hAnsiTheme="minorHAnsi" w:cstheme="minorHAnsi"/>
        </w:rPr>
        <w:t xml:space="preserve">, promosso da </w:t>
      </w:r>
      <w:r w:rsidRPr="000F1F29">
        <w:rPr>
          <w:rFonts w:asciiTheme="minorHAnsi" w:hAnsiTheme="minorHAnsi" w:cstheme="minorHAnsi"/>
          <w:b/>
        </w:rPr>
        <w:t>Spazio alla Responsabilità</w:t>
      </w:r>
      <w:r w:rsidRPr="000F1F29">
        <w:rPr>
          <w:rFonts w:asciiTheme="minorHAnsi" w:hAnsiTheme="minorHAnsi" w:cstheme="minorHAnsi"/>
        </w:rPr>
        <w:t xml:space="preserve">, associazione accreditata tra i Partecipanti all’UN Global Compact, è organizzato in collaborazione </w:t>
      </w:r>
      <w:r w:rsidRPr="00DC22D3">
        <w:rPr>
          <w:rFonts w:asciiTheme="minorHAnsi" w:hAnsiTheme="minorHAnsi" w:cstheme="minorHAnsi"/>
        </w:rPr>
        <w:t xml:space="preserve">con </w:t>
      </w:r>
      <w:r w:rsidRPr="00DC22D3">
        <w:rPr>
          <w:rFonts w:asciiTheme="minorHAnsi" w:hAnsiTheme="minorHAnsi" w:cstheme="minorHAnsi"/>
          <w:b/>
        </w:rPr>
        <w:t>S</w:t>
      </w:r>
      <w:r w:rsidR="00AB0F81" w:rsidRPr="00DC22D3">
        <w:rPr>
          <w:rFonts w:asciiTheme="minorHAnsi" w:hAnsiTheme="minorHAnsi" w:cstheme="minorHAnsi"/>
          <w:b/>
        </w:rPr>
        <w:t>.</w:t>
      </w:r>
      <w:r w:rsidRPr="00DC22D3">
        <w:rPr>
          <w:rFonts w:asciiTheme="minorHAnsi" w:hAnsiTheme="minorHAnsi" w:cstheme="minorHAnsi"/>
          <w:b/>
        </w:rPr>
        <w:t>I</w:t>
      </w:r>
      <w:r w:rsidR="00AB0F81" w:rsidRPr="00DC22D3">
        <w:rPr>
          <w:rFonts w:asciiTheme="minorHAnsi" w:hAnsiTheme="minorHAnsi" w:cstheme="minorHAnsi"/>
          <w:b/>
        </w:rPr>
        <w:t>.</w:t>
      </w:r>
      <w:r w:rsidRPr="00DC22D3">
        <w:rPr>
          <w:rFonts w:asciiTheme="minorHAnsi" w:hAnsiTheme="minorHAnsi" w:cstheme="minorHAnsi"/>
          <w:b/>
        </w:rPr>
        <w:t xml:space="preserve"> Impresa, Azienda Speciale della Camera di Commercio di Napoli</w:t>
      </w:r>
      <w:r w:rsidR="00AB0F81" w:rsidRPr="00DC22D3">
        <w:rPr>
          <w:rFonts w:asciiTheme="minorHAnsi" w:hAnsiTheme="minorHAnsi" w:cstheme="minorHAnsi"/>
          <w:b/>
        </w:rPr>
        <w:t xml:space="preserve">, membro di </w:t>
      </w:r>
      <w:r w:rsidRPr="00DC22D3">
        <w:rPr>
          <w:rFonts w:asciiTheme="minorHAnsi" w:hAnsiTheme="minorHAnsi" w:cstheme="minorHAnsi"/>
          <w:b/>
        </w:rPr>
        <w:t>Enterprise Europe Network</w:t>
      </w:r>
      <w:r w:rsidR="00AB0F81" w:rsidRPr="00DC22D3">
        <w:rPr>
          <w:rFonts w:asciiTheme="minorHAnsi" w:hAnsiTheme="minorHAnsi" w:cstheme="minorHAnsi"/>
          <w:b/>
        </w:rPr>
        <w:t xml:space="preserve"> (EEN) , </w:t>
      </w:r>
      <w:r w:rsidR="00AB0F81" w:rsidRPr="00DC22D3">
        <w:rPr>
          <w:rStyle w:val="zmsearchresult3"/>
          <w:rFonts w:ascii="Calibri" w:hAnsi="Calibri"/>
          <w:color w:val="222222"/>
          <w:shd w:val="clear" w:color="auto" w:fill="FFFFFF"/>
        </w:rPr>
        <w:t>la</w:t>
      </w:r>
      <w:r w:rsidR="00AB0F81" w:rsidRPr="00DC22D3">
        <w:rPr>
          <w:rFonts w:ascii="Calibri" w:hAnsi="Calibri"/>
          <w:color w:val="222222"/>
          <w:shd w:val="clear" w:color="auto" w:fill="FFFFFF"/>
        </w:rPr>
        <w:t xml:space="preserve"> </w:t>
      </w:r>
      <w:r w:rsidR="00AB0F81" w:rsidRPr="00DC22D3">
        <w:rPr>
          <w:rStyle w:val="zmsearchresult2"/>
          <w:rFonts w:ascii="Calibri" w:hAnsi="Calibri"/>
          <w:color w:val="222222"/>
          <w:shd w:val="clear" w:color="auto" w:fill="FFFFFF"/>
        </w:rPr>
        <w:t>più</w:t>
      </w:r>
      <w:r w:rsidR="00AB0F81" w:rsidRPr="00DC22D3">
        <w:rPr>
          <w:rFonts w:ascii="Calibri" w:hAnsi="Calibri"/>
          <w:color w:val="222222"/>
          <w:shd w:val="clear" w:color="auto" w:fill="FFFFFF"/>
        </w:rPr>
        <w:t xml:space="preserve"> </w:t>
      </w:r>
      <w:r w:rsidR="00AB0F81" w:rsidRPr="00DC22D3">
        <w:rPr>
          <w:rStyle w:val="zmsearchresult2"/>
          <w:rFonts w:ascii="Calibri" w:hAnsi="Calibri"/>
          <w:color w:val="222222"/>
          <w:shd w:val="clear" w:color="auto" w:fill="FFFFFF"/>
        </w:rPr>
        <w:t>grande</w:t>
      </w:r>
      <w:r w:rsidR="00AB0F81" w:rsidRPr="00DC22D3">
        <w:rPr>
          <w:rFonts w:ascii="Calibri" w:hAnsi="Calibri"/>
          <w:color w:val="222222"/>
          <w:shd w:val="clear" w:color="auto" w:fill="FFFFFF"/>
        </w:rPr>
        <w:t xml:space="preserve"> </w:t>
      </w:r>
      <w:r w:rsidR="00AB0F81" w:rsidRPr="00DC22D3">
        <w:rPr>
          <w:rStyle w:val="zmsearchresult2"/>
          <w:rFonts w:ascii="Calibri" w:hAnsi="Calibri"/>
          <w:color w:val="222222"/>
          <w:shd w:val="clear" w:color="auto" w:fill="FFFFFF"/>
        </w:rPr>
        <w:t>rete</w:t>
      </w:r>
      <w:r w:rsidR="00AB0F81" w:rsidRPr="00DC22D3">
        <w:rPr>
          <w:rFonts w:ascii="Calibri" w:hAnsi="Calibri"/>
          <w:color w:val="222222"/>
          <w:shd w:val="clear" w:color="auto" w:fill="FFFFFF"/>
        </w:rPr>
        <w:t xml:space="preserve"> a supporto delle piccole e medie imprese nel mondo, istituita dal</w:t>
      </w:r>
      <w:r w:rsidR="00AB0F81" w:rsidRPr="00DC22D3">
        <w:rPr>
          <w:rStyle w:val="zmsearchresult4"/>
          <w:rFonts w:ascii="Calibri" w:hAnsi="Calibri"/>
          <w:color w:val="222222"/>
          <w:shd w:val="clear" w:color="auto" w:fill="FFFFFF"/>
        </w:rPr>
        <w:t>la</w:t>
      </w:r>
      <w:r w:rsidR="00AB0F81" w:rsidRPr="00DC22D3">
        <w:rPr>
          <w:rFonts w:ascii="Calibri" w:hAnsi="Calibri"/>
          <w:color w:val="222222"/>
          <w:shd w:val="clear" w:color="auto" w:fill="FFFFFF"/>
        </w:rPr>
        <w:t xml:space="preserve"> Commissione europea e presente con </w:t>
      </w:r>
      <w:r w:rsidR="00AB0F81" w:rsidRPr="00DC22D3">
        <w:rPr>
          <w:rStyle w:val="zmsearchresult5"/>
          <w:rFonts w:ascii="Calibri" w:hAnsi="Calibri"/>
          <w:color w:val="222222"/>
          <w:shd w:val="clear" w:color="auto" w:fill="FFFFFF"/>
        </w:rPr>
        <w:t>più</w:t>
      </w:r>
      <w:r w:rsidR="00AB0F81" w:rsidRPr="00DC22D3">
        <w:rPr>
          <w:rFonts w:ascii="Calibri" w:hAnsi="Calibri"/>
          <w:color w:val="222222"/>
          <w:shd w:val="clear" w:color="auto" w:fill="FFFFFF"/>
        </w:rPr>
        <w:t xml:space="preserve"> di </w:t>
      </w:r>
      <w:r w:rsidR="00AB0F81" w:rsidRPr="00DC22D3">
        <w:rPr>
          <w:rFonts w:ascii="Calibri" w:hAnsi="Calibri"/>
          <w:bCs/>
          <w:color w:val="222222"/>
          <w:shd w:val="clear" w:color="auto" w:fill="FFFFFF"/>
        </w:rPr>
        <w:t>600 punti di contatto</w:t>
      </w:r>
      <w:r w:rsidR="00AB0F81" w:rsidRPr="00DC22D3">
        <w:rPr>
          <w:rFonts w:ascii="Calibri" w:hAnsi="Calibri"/>
          <w:color w:val="222222"/>
          <w:shd w:val="clear" w:color="auto" w:fill="FFFFFF"/>
        </w:rPr>
        <w:t> in </w:t>
      </w:r>
      <w:r w:rsidR="00AB0F81" w:rsidRPr="00DC22D3">
        <w:rPr>
          <w:rFonts w:ascii="Calibri" w:hAnsi="Calibri"/>
          <w:bCs/>
          <w:color w:val="222222"/>
          <w:shd w:val="clear" w:color="auto" w:fill="FFFFFF"/>
        </w:rPr>
        <w:t xml:space="preserve">oltre 65 paesi al fine di fornire gratuitamente servizi per l’internazionalizzazione, l’innovazione e </w:t>
      </w:r>
      <w:r w:rsidR="00AB0F81" w:rsidRPr="00DC22D3">
        <w:rPr>
          <w:rStyle w:val="zmsearchresult7"/>
          <w:rFonts w:ascii="Calibri" w:hAnsi="Calibri"/>
          <w:bCs/>
          <w:color w:val="222222"/>
          <w:shd w:val="clear" w:color="auto" w:fill="FFFFFF"/>
        </w:rPr>
        <w:t>la</w:t>
      </w:r>
      <w:r w:rsidR="00AB0F81" w:rsidRPr="00DC22D3">
        <w:rPr>
          <w:rFonts w:ascii="Calibri" w:hAnsi="Calibri"/>
          <w:bCs/>
          <w:color w:val="222222"/>
          <w:shd w:val="clear" w:color="auto" w:fill="FFFFFF"/>
        </w:rPr>
        <w:t xml:space="preserve"> ricerca. La rete EEN è impegnata nella promozione della</w:t>
      </w:r>
      <w:r w:rsidR="00AB0F81" w:rsidRPr="00DC22D3">
        <w:rPr>
          <w:rFonts w:ascii="Calibri" w:hAnsi="Calibri"/>
          <w:b/>
          <w:bCs/>
          <w:color w:val="222222"/>
          <w:shd w:val="clear" w:color="auto" w:fill="FFFFFF"/>
        </w:rPr>
        <w:t xml:space="preserve"> </w:t>
      </w:r>
      <w:r w:rsidR="00AB0F81" w:rsidRPr="00DC22D3">
        <w:rPr>
          <w:rFonts w:asciiTheme="minorHAnsi" w:hAnsiTheme="minorHAnsi" w:cstheme="minorHAnsi"/>
          <w:b/>
        </w:rPr>
        <w:t>Campagna europea salute e sicurezza nei luoghi di lavoro.</w:t>
      </w:r>
    </w:p>
    <w:p w:rsidR="000F1F29" w:rsidRPr="000F1F29" w:rsidRDefault="000F1F29" w:rsidP="000F1F29">
      <w:pPr>
        <w:jc w:val="both"/>
        <w:rPr>
          <w:rFonts w:asciiTheme="minorHAnsi" w:hAnsiTheme="minorHAnsi" w:cstheme="minorHAnsi"/>
          <w:b/>
        </w:rPr>
      </w:pPr>
    </w:p>
    <w:p w:rsidR="00517C06" w:rsidRPr="00517C06" w:rsidRDefault="000F1F29" w:rsidP="000F1F29">
      <w:pPr>
        <w:jc w:val="both"/>
        <w:rPr>
          <w:rFonts w:asciiTheme="minorHAnsi" w:hAnsiTheme="minorHAnsi" w:cstheme="minorHAnsi"/>
          <w:b/>
        </w:rPr>
      </w:pPr>
      <w:proofErr w:type="spellStart"/>
      <w:r w:rsidRPr="000F1F29">
        <w:rPr>
          <w:rFonts w:asciiTheme="minorHAnsi" w:hAnsiTheme="minorHAnsi" w:cstheme="minorHAnsi"/>
        </w:rPr>
        <w:t>Main</w:t>
      </w:r>
      <w:proofErr w:type="spellEnd"/>
      <w:r w:rsidRPr="000F1F29">
        <w:rPr>
          <w:rFonts w:asciiTheme="minorHAnsi" w:hAnsiTheme="minorHAnsi" w:cstheme="minorHAnsi"/>
        </w:rPr>
        <w:t xml:space="preserve"> Partner:</w:t>
      </w:r>
      <w:r w:rsidRPr="000F1F29">
        <w:rPr>
          <w:rFonts w:asciiTheme="minorHAnsi" w:hAnsiTheme="minorHAnsi" w:cstheme="minorHAnsi"/>
          <w:b/>
        </w:rPr>
        <w:t xml:space="preserve"> INAIL Campania, EAV, Regione Campania-Sviluppo Campania-Fondazione Polis e Deloitte.</w:t>
      </w:r>
    </w:p>
    <w:p w:rsidR="000F1F29" w:rsidRPr="000F1F29" w:rsidRDefault="000F1F29" w:rsidP="000F1F29">
      <w:pPr>
        <w:jc w:val="both"/>
        <w:rPr>
          <w:rFonts w:asciiTheme="minorHAnsi" w:hAnsiTheme="minorHAnsi" w:cstheme="minorHAnsi"/>
          <w:b/>
        </w:rPr>
      </w:pPr>
      <w:r w:rsidRPr="000F1F29">
        <w:rPr>
          <w:rFonts w:asciiTheme="minorHAnsi" w:hAnsiTheme="minorHAnsi" w:cstheme="minorHAnsi"/>
        </w:rPr>
        <w:t>In partnership scientifica con il</w:t>
      </w:r>
      <w:r w:rsidRPr="000F1F29">
        <w:rPr>
          <w:rFonts w:asciiTheme="minorHAnsi" w:hAnsiTheme="minorHAnsi" w:cstheme="minorHAnsi"/>
          <w:b/>
        </w:rPr>
        <w:t xml:space="preserve"> Consorzio </w:t>
      </w:r>
      <w:proofErr w:type="spellStart"/>
      <w:r w:rsidRPr="000F1F29">
        <w:rPr>
          <w:rFonts w:asciiTheme="minorHAnsi" w:hAnsiTheme="minorHAnsi" w:cstheme="minorHAnsi"/>
          <w:b/>
        </w:rPr>
        <w:t>Promos</w:t>
      </w:r>
      <w:proofErr w:type="spellEnd"/>
      <w:r w:rsidRPr="000F1F29">
        <w:rPr>
          <w:rFonts w:asciiTheme="minorHAnsi" w:hAnsiTheme="minorHAnsi" w:cstheme="minorHAnsi"/>
          <w:b/>
        </w:rPr>
        <w:t xml:space="preserve"> Ricerche – Sportello RSI Camera di Commercio di Napoli.</w:t>
      </w:r>
    </w:p>
    <w:p w:rsidR="00517C06" w:rsidRDefault="00517C06" w:rsidP="000F1F29">
      <w:pPr>
        <w:jc w:val="both"/>
        <w:rPr>
          <w:rFonts w:asciiTheme="minorHAnsi" w:hAnsiTheme="minorHAnsi" w:cstheme="minorHAnsi"/>
        </w:rPr>
      </w:pPr>
    </w:p>
    <w:p w:rsidR="000F1F29" w:rsidRPr="000F1F29" w:rsidRDefault="000F1F29" w:rsidP="000F1F29">
      <w:pPr>
        <w:jc w:val="both"/>
        <w:rPr>
          <w:rFonts w:asciiTheme="minorHAnsi" w:hAnsiTheme="minorHAnsi" w:cstheme="minorHAnsi"/>
          <w:b/>
        </w:rPr>
      </w:pPr>
      <w:r w:rsidRPr="000F1F29">
        <w:rPr>
          <w:rFonts w:asciiTheme="minorHAnsi" w:hAnsiTheme="minorHAnsi" w:cstheme="minorHAnsi"/>
        </w:rPr>
        <w:t>Con il patrocinio di</w:t>
      </w:r>
      <w:r w:rsidRPr="000F1F29">
        <w:rPr>
          <w:rFonts w:asciiTheme="minorHAnsi" w:hAnsiTheme="minorHAnsi" w:cstheme="minorHAnsi"/>
          <w:b/>
        </w:rPr>
        <w:t xml:space="preserve"> Comitato Economico e Sociale Europeo, Assemblea Parlamentare del Mediterraneo, Regione Campania, Unioncamere Campania, Camera di Commercio di Napoli, Comune di Napoli, Camera di Commercio Italo Maltese.</w:t>
      </w:r>
    </w:p>
    <w:p w:rsidR="000F1F29" w:rsidRPr="000F1F29" w:rsidRDefault="000F1F29" w:rsidP="000F1F29">
      <w:pPr>
        <w:jc w:val="both"/>
        <w:rPr>
          <w:rFonts w:asciiTheme="minorHAnsi" w:hAnsiTheme="minorHAnsi" w:cstheme="minorHAnsi"/>
          <w:b/>
        </w:rPr>
      </w:pPr>
    </w:p>
    <w:p w:rsidR="000F1F29" w:rsidRPr="000F1F29" w:rsidRDefault="000F1F29" w:rsidP="000F1F29">
      <w:pPr>
        <w:jc w:val="both"/>
        <w:rPr>
          <w:rFonts w:asciiTheme="minorHAnsi" w:hAnsiTheme="minorHAnsi" w:cstheme="minorHAnsi"/>
          <w:b/>
        </w:rPr>
      </w:pPr>
      <w:r w:rsidRPr="000F1F29">
        <w:rPr>
          <w:rFonts w:asciiTheme="minorHAnsi" w:hAnsiTheme="minorHAnsi" w:cstheme="minorHAnsi"/>
        </w:rPr>
        <w:t xml:space="preserve">In qualità di </w:t>
      </w:r>
      <w:r w:rsidRPr="000F1F29">
        <w:rPr>
          <w:rFonts w:asciiTheme="minorHAnsi" w:hAnsiTheme="minorHAnsi" w:cstheme="minorHAnsi"/>
          <w:b/>
        </w:rPr>
        <w:t>Partner promotori</w:t>
      </w:r>
      <w:r w:rsidRPr="000F1F29">
        <w:rPr>
          <w:rFonts w:asciiTheme="minorHAnsi" w:hAnsiTheme="minorHAnsi" w:cstheme="minorHAnsi"/>
        </w:rPr>
        <w:t xml:space="preserve">, che hanno inteso coadiuvare l’organizzazione nella trattazione di specifiche tematiche, partecipano </w:t>
      </w:r>
      <w:r w:rsidRPr="000F1F29">
        <w:rPr>
          <w:rFonts w:asciiTheme="minorHAnsi" w:hAnsiTheme="minorHAnsi" w:cstheme="minorHAnsi"/>
          <w:b/>
        </w:rPr>
        <w:t xml:space="preserve">l'Autorità di Sistema Portuale Mar Tirreno Centrale, l'ASSTRA, il Consorzio ASI Napoli, CSV Napoli, SRM- Studi e Ricerche nel Mediterraneo, </w:t>
      </w:r>
      <w:proofErr w:type="spellStart"/>
      <w:r w:rsidRPr="000F1F29">
        <w:rPr>
          <w:rFonts w:asciiTheme="minorHAnsi" w:hAnsiTheme="minorHAnsi" w:cstheme="minorHAnsi"/>
          <w:b/>
        </w:rPr>
        <w:t>IRiSS</w:t>
      </w:r>
      <w:proofErr w:type="spellEnd"/>
      <w:r w:rsidRPr="000F1F29">
        <w:rPr>
          <w:rFonts w:asciiTheme="minorHAnsi" w:hAnsiTheme="minorHAnsi" w:cstheme="minorHAnsi"/>
          <w:b/>
        </w:rPr>
        <w:t xml:space="preserve">/CNR e </w:t>
      </w:r>
      <w:proofErr w:type="spellStart"/>
      <w:r w:rsidRPr="000F1F29">
        <w:rPr>
          <w:rFonts w:asciiTheme="minorHAnsi" w:hAnsiTheme="minorHAnsi" w:cstheme="minorHAnsi"/>
          <w:b/>
        </w:rPr>
        <w:t>BSLab</w:t>
      </w:r>
      <w:proofErr w:type="spellEnd"/>
      <w:r w:rsidRPr="000F1F29">
        <w:rPr>
          <w:rFonts w:asciiTheme="minorHAnsi" w:hAnsiTheme="minorHAnsi" w:cstheme="minorHAnsi"/>
          <w:b/>
        </w:rPr>
        <w:t>.</w:t>
      </w:r>
    </w:p>
    <w:p w:rsidR="000F1F29" w:rsidRPr="000F1F29" w:rsidRDefault="000F1F29" w:rsidP="000F1F29">
      <w:pPr>
        <w:jc w:val="both"/>
        <w:rPr>
          <w:rFonts w:asciiTheme="minorHAnsi" w:hAnsiTheme="minorHAnsi" w:cstheme="minorHAnsi"/>
        </w:rPr>
      </w:pPr>
    </w:p>
    <w:p w:rsidR="000F1F29" w:rsidRPr="000F1F29" w:rsidRDefault="000F1F29" w:rsidP="000F1F29">
      <w:pPr>
        <w:jc w:val="both"/>
        <w:rPr>
          <w:rFonts w:asciiTheme="minorHAnsi" w:hAnsiTheme="minorHAnsi" w:cstheme="minorHAnsi"/>
          <w:b/>
        </w:rPr>
      </w:pPr>
      <w:r w:rsidRPr="000F1F29">
        <w:rPr>
          <w:rFonts w:asciiTheme="minorHAnsi" w:hAnsiTheme="minorHAnsi" w:cstheme="minorHAnsi"/>
        </w:rPr>
        <w:t xml:space="preserve">Partner dell’evento: </w:t>
      </w:r>
      <w:r w:rsidRPr="000F1F29">
        <w:rPr>
          <w:rFonts w:asciiTheme="minorHAnsi" w:hAnsiTheme="minorHAnsi" w:cstheme="minorHAnsi"/>
          <w:b/>
        </w:rPr>
        <w:t xml:space="preserve">CISL Campania, </w:t>
      </w:r>
      <w:proofErr w:type="spellStart"/>
      <w:r w:rsidRPr="000F1F29">
        <w:rPr>
          <w:rFonts w:asciiTheme="minorHAnsi" w:hAnsiTheme="minorHAnsi" w:cstheme="minorHAnsi"/>
          <w:b/>
        </w:rPr>
        <w:t>Federmanager-Sicdai</w:t>
      </w:r>
      <w:proofErr w:type="spellEnd"/>
      <w:r w:rsidRPr="000F1F29">
        <w:rPr>
          <w:rFonts w:asciiTheme="minorHAnsi" w:hAnsiTheme="minorHAnsi" w:cstheme="minorHAnsi"/>
          <w:b/>
        </w:rPr>
        <w:t xml:space="preserve"> Napoli, 100% Campania rete d’imprese per il packaging sostenibile, EITD </w:t>
      </w:r>
      <w:proofErr w:type="spellStart"/>
      <w:r w:rsidRPr="000F1F29">
        <w:rPr>
          <w:rFonts w:asciiTheme="minorHAnsi" w:hAnsiTheme="minorHAnsi" w:cstheme="minorHAnsi"/>
          <w:b/>
        </w:rPr>
        <w:t>scarl</w:t>
      </w:r>
      <w:proofErr w:type="spellEnd"/>
      <w:r w:rsidRPr="000F1F29">
        <w:rPr>
          <w:rFonts w:asciiTheme="minorHAnsi" w:hAnsiTheme="minorHAnsi" w:cstheme="minorHAnsi"/>
          <w:b/>
        </w:rPr>
        <w:t xml:space="preserve">, Romano Trasporti srl, Idea Energia srl, </w:t>
      </w:r>
      <w:proofErr w:type="spellStart"/>
      <w:r w:rsidRPr="000F1F29">
        <w:rPr>
          <w:rFonts w:asciiTheme="minorHAnsi" w:hAnsiTheme="minorHAnsi" w:cstheme="minorHAnsi"/>
          <w:b/>
        </w:rPr>
        <w:t>Optima</w:t>
      </w:r>
      <w:proofErr w:type="spellEnd"/>
      <w:r w:rsidRPr="000F1F29">
        <w:rPr>
          <w:rFonts w:asciiTheme="minorHAnsi" w:hAnsiTheme="minorHAnsi" w:cstheme="minorHAnsi"/>
          <w:b/>
        </w:rPr>
        <w:t xml:space="preserve"> srl, </w:t>
      </w:r>
      <w:proofErr w:type="spellStart"/>
      <w:r w:rsidRPr="000F1F29">
        <w:rPr>
          <w:rFonts w:asciiTheme="minorHAnsi" w:hAnsiTheme="minorHAnsi" w:cstheme="minorHAnsi"/>
          <w:b/>
        </w:rPr>
        <w:t>Easyway</w:t>
      </w:r>
      <w:proofErr w:type="spellEnd"/>
      <w:r w:rsidRPr="000F1F29">
        <w:rPr>
          <w:rFonts w:asciiTheme="minorHAnsi" w:hAnsiTheme="minorHAnsi" w:cstheme="minorHAnsi"/>
          <w:b/>
        </w:rPr>
        <w:t xml:space="preserve"> </w:t>
      </w:r>
      <w:proofErr w:type="spellStart"/>
      <w:r w:rsidRPr="000F1F29">
        <w:rPr>
          <w:rFonts w:asciiTheme="minorHAnsi" w:hAnsiTheme="minorHAnsi" w:cstheme="minorHAnsi"/>
          <w:b/>
        </w:rPr>
        <w:t>Technology</w:t>
      </w:r>
      <w:proofErr w:type="spellEnd"/>
      <w:r w:rsidRPr="000F1F29">
        <w:rPr>
          <w:rFonts w:asciiTheme="minorHAnsi" w:hAnsiTheme="minorHAnsi" w:cstheme="minorHAnsi"/>
          <w:b/>
        </w:rPr>
        <w:t xml:space="preserve">, </w:t>
      </w:r>
      <w:proofErr w:type="spellStart"/>
      <w:r w:rsidRPr="000F1F29">
        <w:rPr>
          <w:rFonts w:asciiTheme="minorHAnsi" w:hAnsiTheme="minorHAnsi" w:cstheme="minorHAnsi"/>
          <w:b/>
        </w:rPr>
        <w:t>GCerti</w:t>
      </w:r>
      <w:proofErr w:type="spellEnd"/>
      <w:r w:rsidRPr="000F1F29">
        <w:rPr>
          <w:rFonts w:asciiTheme="minorHAnsi" w:hAnsiTheme="minorHAnsi" w:cstheme="minorHAnsi"/>
          <w:b/>
        </w:rPr>
        <w:t xml:space="preserve"> Italy srl.</w:t>
      </w:r>
    </w:p>
    <w:p w:rsidR="000F1F29" w:rsidRPr="000F1F29" w:rsidRDefault="000F1F29" w:rsidP="000F1F29">
      <w:pPr>
        <w:jc w:val="both"/>
        <w:rPr>
          <w:rFonts w:asciiTheme="minorHAnsi" w:hAnsiTheme="minorHAnsi" w:cstheme="minorHAnsi"/>
        </w:rPr>
      </w:pPr>
    </w:p>
    <w:p w:rsidR="000F1F29" w:rsidRPr="000F1F29" w:rsidRDefault="000F1F29" w:rsidP="000F1F29">
      <w:pPr>
        <w:jc w:val="both"/>
        <w:rPr>
          <w:rFonts w:asciiTheme="minorHAnsi" w:hAnsiTheme="minorHAnsi" w:cstheme="minorHAnsi"/>
          <w:b/>
        </w:rPr>
      </w:pPr>
      <w:r w:rsidRPr="000F1F29">
        <w:rPr>
          <w:rFonts w:asciiTheme="minorHAnsi" w:hAnsiTheme="minorHAnsi" w:cstheme="minorHAnsi"/>
        </w:rPr>
        <w:t xml:space="preserve">Ambassador: </w:t>
      </w:r>
      <w:r w:rsidRPr="000F1F29">
        <w:rPr>
          <w:rFonts w:asciiTheme="minorHAnsi" w:hAnsiTheme="minorHAnsi" w:cstheme="minorHAnsi"/>
          <w:b/>
        </w:rPr>
        <w:t xml:space="preserve">Deloitte Digital, Ranieri Impiantistica, LSM srl, Consorzio ALI, Interporto Campano SpA, D'Avino Zuccheri srl, </w:t>
      </w:r>
      <w:proofErr w:type="spellStart"/>
      <w:r w:rsidRPr="000F1F29">
        <w:rPr>
          <w:rFonts w:asciiTheme="minorHAnsi" w:hAnsiTheme="minorHAnsi" w:cstheme="minorHAnsi"/>
          <w:b/>
        </w:rPr>
        <w:t>Mediacom</w:t>
      </w:r>
      <w:proofErr w:type="spellEnd"/>
      <w:r w:rsidRPr="000F1F29">
        <w:rPr>
          <w:rFonts w:asciiTheme="minorHAnsi" w:hAnsiTheme="minorHAnsi" w:cstheme="minorHAnsi"/>
          <w:b/>
        </w:rPr>
        <w:t xml:space="preserve"> srl, Fondazione Ordine Ingegneri Napoli, Centro Formazione e Sicurezza Napoli, Obiettivo </w:t>
      </w:r>
      <w:proofErr w:type="spellStart"/>
      <w:r w:rsidRPr="000F1F29">
        <w:rPr>
          <w:rFonts w:asciiTheme="minorHAnsi" w:hAnsiTheme="minorHAnsi" w:cstheme="minorHAnsi"/>
          <w:b/>
        </w:rPr>
        <w:t>Famiglia-Federcasalinghe</w:t>
      </w:r>
      <w:proofErr w:type="spellEnd"/>
      <w:r w:rsidRPr="000F1F29">
        <w:rPr>
          <w:rFonts w:asciiTheme="minorHAnsi" w:hAnsiTheme="minorHAnsi" w:cstheme="minorHAnsi"/>
          <w:b/>
        </w:rPr>
        <w:t>.</w:t>
      </w:r>
    </w:p>
    <w:p w:rsidR="000F1F29" w:rsidRPr="000F1F29" w:rsidRDefault="000F1F29" w:rsidP="000F1F29">
      <w:pPr>
        <w:jc w:val="both"/>
        <w:rPr>
          <w:rFonts w:asciiTheme="minorHAnsi" w:hAnsiTheme="minorHAnsi" w:cstheme="minorHAnsi"/>
        </w:rPr>
      </w:pPr>
      <w:r w:rsidRPr="000F1F29">
        <w:rPr>
          <w:rFonts w:asciiTheme="minorHAnsi" w:hAnsiTheme="minorHAnsi" w:cstheme="minorHAnsi"/>
        </w:rPr>
        <w:t xml:space="preserve">Partner tecnici: </w:t>
      </w:r>
      <w:proofErr w:type="spellStart"/>
      <w:r w:rsidRPr="000F1F29">
        <w:rPr>
          <w:rFonts w:asciiTheme="minorHAnsi" w:hAnsiTheme="minorHAnsi" w:cstheme="minorHAnsi"/>
          <w:b/>
        </w:rPr>
        <w:t>Kimbo</w:t>
      </w:r>
      <w:proofErr w:type="spellEnd"/>
      <w:r w:rsidRPr="000F1F29">
        <w:rPr>
          <w:rFonts w:asciiTheme="minorHAnsi" w:hAnsiTheme="minorHAnsi" w:cstheme="minorHAnsi"/>
          <w:b/>
        </w:rPr>
        <w:t xml:space="preserve">, </w:t>
      </w:r>
      <w:proofErr w:type="spellStart"/>
      <w:r w:rsidRPr="000F1F29">
        <w:rPr>
          <w:rFonts w:asciiTheme="minorHAnsi" w:hAnsiTheme="minorHAnsi" w:cstheme="minorHAnsi"/>
          <w:b/>
        </w:rPr>
        <w:t>Formaperta</w:t>
      </w:r>
      <w:proofErr w:type="spellEnd"/>
      <w:r w:rsidRPr="000F1F29">
        <w:rPr>
          <w:rFonts w:asciiTheme="minorHAnsi" w:hAnsiTheme="minorHAnsi" w:cstheme="minorHAnsi"/>
          <w:b/>
        </w:rPr>
        <w:t xml:space="preserve">, </w:t>
      </w:r>
      <w:proofErr w:type="spellStart"/>
      <w:r w:rsidRPr="000F1F29">
        <w:rPr>
          <w:rFonts w:asciiTheme="minorHAnsi" w:hAnsiTheme="minorHAnsi" w:cstheme="minorHAnsi"/>
          <w:b/>
        </w:rPr>
        <w:t>Calendaria</w:t>
      </w:r>
      <w:proofErr w:type="spellEnd"/>
      <w:r w:rsidRPr="000F1F29">
        <w:rPr>
          <w:rFonts w:asciiTheme="minorHAnsi" w:hAnsiTheme="minorHAnsi" w:cstheme="minorHAnsi"/>
          <w:b/>
        </w:rPr>
        <w:t>, Semi di Pace, Cuori di Sfogliatella-Ferrieri, Galà Eventi, Napoli Village.</w:t>
      </w:r>
    </w:p>
    <w:p w:rsidR="000F1F29" w:rsidRPr="000F1F29" w:rsidRDefault="000F1F29" w:rsidP="000F1F29">
      <w:pPr>
        <w:jc w:val="both"/>
        <w:rPr>
          <w:rFonts w:asciiTheme="minorHAnsi" w:hAnsiTheme="minorHAnsi" w:cstheme="minorHAnsi"/>
          <w:b/>
        </w:rPr>
      </w:pPr>
      <w:r w:rsidRPr="000F1F29">
        <w:rPr>
          <w:rFonts w:asciiTheme="minorHAnsi" w:hAnsiTheme="minorHAnsi" w:cstheme="minorHAnsi"/>
        </w:rPr>
        <w:t xml:space="preserve">Media partner: </w:t>
      </w:r>
      <w:r w:rsidRPr="000F1F29">
        <w:rPr>
          <w:rFonts w:asciiTheme="minorHAnsi" w:hAnsiTheme="minorHAnsi" w:cstheme="minorHAnsi"/>
          <w:b/>
        </w:rPr>
        <w:t xml:space="preserve">Corriere del Mezzogiorno, Il Denaro, Comunicare il Sociale, </w:t>
      </w:r>
      <w:proofErr w:type="spellStart"/>
      <w:r w:rsidRPr="000F1F29">
        <w:rPr>
          <w:rFonts w:asciiTheme="minorHAnsi" w:hAnsiTheme="minorHAnsi" w:cstheme="minorHAnsi"/>
          <w:b/>
        </w:rPr>
        <w:t>Porto&amp;Interporto</w:t>
      </w:r>
      <w:proofErr w:type="spellEnd"/>
      <w:r w:rsidRPr="000F1F29">
        <w:rPr>
          <w:rFonts w:asciiTheme="minorHAnsi" w:hAnsiTheme="minorHAnsi" w:cstheme="minorHAnsi"/>
          <w:b/>
        </w:rPr>
        <w:t>, Dodici Magazine.</w:t>
      </w:r>
    </w:p>
    <w:p w:rsidR="000F1F29" w:rsidRPr="000F1F29" w:rsidRDefault="000F1F29" w:rsidP="000F1F29">
      <w:pPr>
        <w:jc w:val="both"/>
        <w:rPr>
          <w:rFonts w:asciiTheme="minorHAnsi" w:hAnsiTheme="minorHAnsi" w:cstheme="minorHAnsi"/>
        </w:rPr>
      </w:pPr>
    </w:p>
    <w:p w:rsidR="000F1F29" w:rsidRPr="000F1F29" w:rsidRDefault="000F1F29" w:rsidP="000F1F29">
      <w:pPr>
        <w:jc w:val="both"/>
        <w:rPr>
          <w:rFonts w:asciiTheme="minorHAnsi" w:hAnsiTheme="minorHAnsi" w:cstheme="minorHAnsi"/>
        </w:rPr>
      </w:pPr>
      <w:r w:rsidRPr="000F1F29">
        <w:rPr>
          <w:rFonts w:asciiTheme="minorHAnsi" w:hAnsiTheme="minorHAnsi" w:cstheme="minorHAnsi"/>
        </w:rPr>
        <w:t xml:space="preserve">Tra i protagonisti, le </w:t>
      </w:r>
      <w:r w:rsidRPr="000F1F29">
        <w:rPr>
          <w:rFonts w:asciiTheme="minorHAnsi" w:hAnsiTheme="minorHAnsi" w:cstheme="minorHAnsi"/>
          <w:b/>
        </w:rPr>
        <w:t>97 organizzazioni aderenti al CSRMed Forum</w:t>
      </w:r>
      <w:r w:rsidRPr="000F1F29">
        <w:rPr>
          <w:rFonts w:asciiTheme="minorHAnsi" w:hAnsiTheme="minorHAnsi" w:cstheme="minorHAnsi"/>
        </w:rPr>
        <w:t>, il tavolo permanente, lanciato nel 2014 da Spazio alla Responsabilità, che nell’anno collabora alla messa a sistema di temi, progetti e gruppi di lavoro.</w:t>
      </w:r>
    </w:p>
    <w:p w:rsidR="000F1F29" w:rsidRPr="000F1F29" w:rsidRDefault="000F1F29" w:rsidP="000F1F29">
      <w:pPr>
        <w:jc w:val="both"/>
        <w:rPr>
          <w:rFonts w:asciiTheme="minorHAnsi" w:hAnsiTheme="minorHAnsi" w:cstheme="minorHAnsi"/>
        </w:rPr>
      </w:pPr>
    </w:p>
    <w:p w:rsidR="000F1F29" w:rsidRPr="000F1F29" w:rsidRDefault="000F1F29" w:rsidP="000F1F29">
      <w:pPr>
        <w:jc w:val="both"/>
        <w:rPr>
          <w:rFonts w:asciiTheme="minorHAnsi" w:hAnsiTheme="minorHAnsi" w:cstheme="minorHAnsi"/>
        </w:rPr>
      </w:pPr>
      <w:r w:rsidRPr="000F1F29">
        <w:rPr>
          <w:rFonts w:asciiTheme="minorHAnsi" w:hAnsiTheme="minorHAnsi" w:cstheme="minorHAnsi"/>
        </w:rPr>
        <w:t xml:space="preserve">Diversi e trasversali i temi trattati durante la tre giorni. </w:t>
      </w:r>
      <w:r w:rsidRPr="000F1F29">
        <w:rPr>
          <w:rFonts w:asciiTheme="minorHAnsi" w:hAnsiTheme="minorHAnsi" w:cstheme="minorHAnsi"/>
          <w:b/>
        </w:rPr>
        <w:t xml:space="preserve">CSR e Mediterraneo, </w:t>
      </w:r>
      <w:r w:rsidRPr="000F1F29">
        <w:rPr>
          <w:rFonts w:asciiTheme="minorHAnsi" w:hAnsiTheme="minorHAnsi" w:cstheme="minorHAnsi"/>
        </w:rPr>
        <w:t xml:space="preserve">con la partecipazione del </w:t>
      </w:r>
      <w:r w:rsidRPr="000F1F29">
        <w:rPr>
          <w:rFonts w:asciiTheme="minorHAnsi" w:hAnsiTheme="minorHAnsi" w:cstheme="minorHAnsi"/>
          <w:b/>
        </w:rPr>
        <w:t>Comitato Economico e Sociale Europeo e di BUSINESSMED</w:t>
      </w:r>
      <w:r w:rsidRPr="000F1F29">
        <w:rPr>
          <w:rFonts w:asciiTheme="minorHAnsi" w:hAnsiTheme="minorHAnsi" w:cstheme="minorHAnsi"/>
        </w:rPr>
        <w:t xml:space="preserve">, in riferimento all’asse Italia-Malta-Tunisia ed alle nuove opportunità </w:t>
      </w:r>
    </w:p>
    <w:p w:rsidR="000F1F29" w:rsidRPr="000F1F29" w:rsidRDefault="000F1F29" w:rsidP="000F1F29">
      <w:pPr>
        <w:jc w:val="both"/>
        <w:rPr>
          <w:rFonts w:asciiTheme="minorHAnsi" w:hAnsiTheme="minorHAnsi" w:cstheme="minorHAnsi"/>
        </w:rPr>
      </w:pPr>
      <w:r w:rsidRPr="000F1F29">
        <w:rPr>
          <w:rFonts w:asciiTheme="minorHAnsi" w:hAnsiTheme="minorHAnsi" w:cstheme="minorHAnsi"/>
        </w:rPr>
        <w:t xml:space="preserve">di collaborazione secondo i 17 Obiettivi di Sviluppo Sostenibile promossi dall’Agenda 2030; il ruolo del sistema dei Trasporti e delle ZES nella sfida per la sostenibilità, con la partecipazione dell'EAV, dell'Autorità di Sistema Portuale del </w:t>
      </w:r>
      <w:r w:rsidRPr="000F1F29">
        <w:rPr>
          <w:rFonts w:asciiTheme="minorHAnsi" w:hAnsiTheme="minorHAnsi" w:cstheme="minorHAnsi"/>
        </w:rPr>
        <w:lastRenderedPageBreak/>
        <w:t xml:space="preserve">Mar Tirreno Centrale, di Deloitte, Consorzio ASI Napoli, ASSTRA, SRM e IRISS-CNR. </w:t>
      </w:r>
      <w:r w:rsidRPr="000F1F29">
        <w:rPr>
          <w:rFonts w:asciiTheme="minorHAnsi" w:hAnsiTheme="minorHAnsi" w:cstheme="minorHAnsi"/>
          <w:b/>
        </w:rPr>
        <w:t>CSR e Social Impact,</w:t>
      </w:r>
      <w:r w:rsidRPr="000F1F29">
        <w:rPr>
          <w:rFonts w:asciiTheme="minorHAnsi" w:hAnsiTheme="minorHAnsi" w:cstheme="minorHAnsi"/>
        </w:rPr>
        <w:t xml:space="preserve"> con una sessione sull’Innovazione responsabile, nell'ambito delle attività del gruppo di lavoro sulla Cittadinanza Digitale del CSRMed Forum e un focus sul Piano Nazionale Impresa e Diritti Umani, lanciato dal Comitato Interministeriale Diritti Umani. </w:t>
      </w:r>
      <w:r w:rsidRPr="000F1F29">
        <w:rPr>
          <w:rFonts w:asciiTheme="minorHAnsi" w:hAnsiTheme="minorHAnsi" w:cstheme="minorHAnsi"/>
          <w:b/>
        </w:rPr>
        <w:t>CSR LAB,</w:t>
      </w:r>
      <w:r w:rsidRPr="000F1F29">
        <w:rPr>
          <w:rFonts w:asciiTheme="minorHAnsi" w:hAnsiTheme="minorHAnsi" w:cstheme="minorHAnsi"/>
        </w:rPr>
        <w:t xml:space="preserve"> puntando sul valore economico della legalità, con sessioni dedicate agli strumenti a disposizione delle organizzazioni: dai nuovi modelli di finanza etica alle esperienze di crowdfunding, dal bilancio sociale agli acquisti sostenibili, dal rating di legalità al marketing legato ad una causa sociale, con approfondimenti specifici su CSR e Terzo Settore, in collaborazione con il CSV Napoli e Fondazione Polis.</w:t>
      </w:r>
    </w:p>
    <w:p w:rsidR="000F1F29" w:rsidRPr="000F1F29" w:rsidRDefault="000F1F29" w:rsidP="000F1F29">
      <w:pPr>
        <w:jc w:val="both"/>
        <w:rPr>
          <w:rFonts w:asciiTheme="minorHAnsi" w:hAnsiTheme="minorHAnsi" w:cstheme="minorHAnsi"/>
        </w:rPr>
      </w:pPr>
      <w:r w:rsidRPr="000F1F29">
        <w:rPr>
          <w:rFonts w:asciiTheme="minorHAnsi" w:hAnsiTheme="minorHAnsi" w:cstheme="minorHAnsi"/>
        </w:rPr>
        <w:t>Evento di chiusura, la terza edizione della Campagna "</w:t>
      </w:r>
      <w:r w:rsidRPr="000F1F29">
        <w:rPr>
          <w:rFonts w:asciiTheme="minorHAnsi" w:hAnsiTheme="minorHAnsi" w:cstheme="minorHAnsi"/>
          <w:b/>
        </w:rPr>
        <w:t>Comunicare la Responsabilità, la Responsabilità di Comunicare"</w:t>
      </w:r>
      <w:r w:rsidRPr="000F1F29">
        <w:rPr>
          <w:rFonts w:asciiTheme="minorHAnsi" w:hAnsiTheme="minorHAnsi" w:cstheme="minorHAnsi"/>
        </w:rPr>
        <w:t xml:space="preserve">, con il conferimento di </w:t>
      </w:r>
      <w:proofErr w:type="spellStart"/>
      <w:r w:rsidRPr="000F1F29">
        <w:rPr>
          <w:rFonts w:asciiTheme="minorHAnsi" w:hAnsiTheme="minorHAnsi" w:cstheme="minorHAnsi"/>
        </w:rPr>
        <w:t>RiconosciM</w:t>
      </w:r>
      <w:r w:rsidR="00433E96">
        <w:rPr>
          <w:rFonts w:asciiTheme="minorHAnsi" w:hAnsiTheme="minorHAnsi" w:cstheme="minorHAnsi"/>
        </w:rPr>
        <w:t>enti</w:t>
      </w:r>
      <w:proofErr w:type="spellEnd"/>
      <w:r w:rsidR="00433E96">
        <w:rPr>
          <w:rFonts w:asciiTheme="minorHAnsi" w:hAnsiTheme="minorHAnsi" w:cstheme="minorHAnsi"/>
        </w:rPr>
        <w:t xml:space="preserve"> </w:t>
      </w:r>
      <w:r w:rsidRPr="000F1F29">
        <w:rPr>
          <w:rFonts w:asciiTheme="minorHAnsi" w:hAnsiTheme="minorHAnsi" w:cstheme="minorHAnsi"/>
        </w:rPr>
        <w:t>a informazione, sport e impresa, comprendendo anche il mondo delle start up innovative a elevata ricaduta sociale.</w:t>
      </w:r>
    </w:p>
    <w:p w:rsidR="000F1F29" w:rsidRPr="000F1F29" w:rsidRDefault="000F1F29" w:rsidP="000F1F29">
      <w:pPr>
        <w:jc w:val="both"/>
        <w:rPr>
          <w:rFonts w:asciiTheme="minorHAnsi" w:hAnsiTheme="minorHAnsi" w:cstheme="minorHAnsi"/>
        </w:rPr>
      </w:pPr>
    </w:p>
    <w:p w:rsidR="00632042" w:rsidRPr="00632042" w:rsidRDefault="000F1F29" w:rsidP="00632042">
      <w:pPr>
        <w:rPr>
          <w:rFonts w:asciiTheme="minorHAnsi" w:hAnsiTheme="minorHAnsi" w:cstheme="minorHAnsi"/>
          <w:b/>
          <w:u w:val="single"/>
        </w:rPr>
      </w:pPr>
      <w:r w:rsidRPr="000F1F29">
        <w:rPr>
          <w:rFonts w:asciiTheme="minorHAnsi" w:hAnsiTheme="minorHAnsi" w:cstheme="minorHAnsi"/>
          <w:b/>
          <w:u w:val="single"/>
        </w:rPr>
        <w:t xml:space="preserve">ABSTRACT GIORNATE E TEMI </w:t>
      </w:r>
      <w:r w:rsidR="00632042" w:rsidRPr="00EC40E0">
        <w:rPr>
          <w:rFonts w:asciiTheme="minorHAnsi" w:hAnsiTheme="minorHAnsi" w:cstheme="minorHAnsi"/>
          <w:b/>
          <w:highlight w:val="yellow"/>
          <w:u w:val="single"/>
        </w:rPr>
        <w:t xml:space="preserve">- </w:t>
      </w:r>
      <w:hyperlink r:id="rId7" w:history="1">
        <w:r w:rsidR="00632042" w:rsidRPr="00EC40E0">
          <w:rPr>
            <w:rStyle w:val="Collegamentoipertestuale"/>
            <w:rFonts w:asciiTheme="minorHAnsi" w:hAnsiTheme="minorHAnsi" w:cstheme="minorHAnsi"/>
            <w:b/>
            <w:highlight w:val="yellow"/>
          </w:rPr>
          <w:t>LINK AL PROGRAMMA</w:t>
        </w:r>
      </w:hyperlink>
      <w:r w:rsidR="009611E1">
        <w:rPr>
          <w:rFonts w:asciiTheme="minorHAnsi" w:hAnsiTheme="minorHAnsi" w:cstheme="minorHAnsi"/>
          <w:b/>
          <w:u w:val="single"/>
        </w:rPr>
        <w:t xml:space="preserve"> </w:t>
      </w:r>
      <w:r w:rsidR="00EC40E0">
        <w:rPr>
          <w:rFonts w:asciiTheme="minorHAnsi" w:hAnsiTheme="minorHAnsi" w:cstheme="minorHAnsi"/>
          <w:b/>
          <w:u w:val="single"/>
        </w:rPr>
        <w:t xml:space="preserve"> INSERIRE QRCODE</w:t>
      </w:r>
    </w:p>
    <w:p w:rsidR="000F1F29" w:rsidRPr="000F1F29" w:rsidRDefault="000F1F29" w:rsidP="000F1F29">
      <w:pPr>
        <w:jc w:val="both"/>
        <w:rPr>
          <w:rFonts w:asciiTheme="minorHAnsi" w:hAnsiTheme="minorHAnsi" w:cstheme="minorHAnsi"/>
          <w:b/>
          <w:u w:val="single"/>
        </w:rPr>
      </w:pPr>
    </w:p>
    <w:p w:rsidR="000F1F29" w:rsidRPr="000F1F29" w:rsidRDefault="000F1F29" w:rsidP="000F1F29">
      <w:pPr>
        <w:jc w:val="both"/>
        <w:rPr>
          <w:rFonts w:asciiTheme="minorHAnsi" w:hAnsiTheme="minorHAnsi" w:cstheme="minorHAnsi"/>
        </w:rPr>
      </w:pPr>
      <w:r w:rsidRPr="000F1F29">
        <w:rPr>
          <w:rFonts w:asciiTheme="minorHAnsi" w:hAnsiTheme="minorHAnsi" w:cstheme="minorHAnsi"/>
        </w:rPr>
        <w:t xml:space="preserve">La prima giornata si apre con una sessione dedicata al tema </w:t>
      </w:r>
      <w:r w:rsidRPr="000F1F29">
        <w:rPr>
          <w:rFonts w:asciiTheme="minorHAnsi" w:hAnsiTheme="minorHAnsi" w:cstheme="minorHAnsi"/>
          <w:b/>
        </w:rPr>
        <w:t xml:space="preserve">CSR e MEDITERRANEO </w:t>
      </w:r>
      <w:r w:rsidRPr="000F1F29">
        <w:rPr>
          <w:rFonts w:asciiTheme="minorHAnsi" w:hAnsiTheme="minorHAnsi" w:cstheme="minorHAnsi"/>
        </w:rPr>
        <w:t>con la partecipazione del Comitato Economico e Sociale Europeo e di BUSINESSMED al fine di stimolare, con particolare riferimento all’asse Italia-Malta-Tunisia, nuove opportunità di collaborazione secondo i 17 Obiettivi di Sviluppo Sostenibile (</w:t>
      </w:r>
      <w:proofErr w:type="spellStart"/>
      <w:r w:rsidRPr="000F1F29">
        <w:rPr>
          <w:rFonts w:asciiTheme="minorHAnsi" w:hAnsiTheme="minorHAnsi" w:cstheme="minorHAnsi"/>
        </w:rPr>
        <w:t>SDGs</w:t>
      </w:r>
      <w:proofErr w:type="spellEnd"/>
      <w:r w:rsidRPr="000F1F29">
        <w:rPr>
          <w:rFonts w:asciiTheme="minorHAnsi" w:hAnsiTheme="minorHAnsi" w:cstheme="minorHAnsi"/>
        </w:rPr>
        <w:t xml:space="preserve">) promossi dall’Agenda 2030. Focus poi su </w:t>
      </w:r>
      <w:r w:rsidRPr="000F1F29">
        <w:rPr>
          <w:rFonts w:asciiTheme="minorHAnsi" w:hAnsiTheme="minorHAnsi" w:cstheme="minorHAnsi"/>
          <w:b/>
        </w:rPr>
        <w:t>CSR e Trasporti</w:t>
      </w:r>
      <w:r w:rsidRPr="000F1F29">
        <w:rPr>
          <w:rFonts w:asciiTheme="minorHAnsi" w:hAnsiTheme="minorHAnsi" w:cstheme="minorHAnsi"/>
        </w:rPr>
        <w:t xml:space="preserve"> - il ruolo del comparto nel perseguimento dei 17 </w:t>
      </w:r>
      <w:proofErr w:type="spellStart"/>
      <w:r w:rsidRPr="000F1F29">
        <w:rPr>
          <w:rFonts w:asciiTheme="minorHAnsi" w:hAnsiTheme="minorHAnsi" w:cstheme="minorHAnsi"/>
        </w:rPr>
        <w:t>SDGs</w:t>
      </w:r>
      <w:proofErr w:type="spellEnd"/>
      <w:r w:rsidRPr="000F1F29">
        <w:rPr>
          <w:rFonts w:asciiTheme="minorHAnsi" w:hAnsiTheme="minorHAnsi" w:cstheme="minorHAnsi"/>
        </w:rPr>
        <w:t xml:space="preserve"> e le opportunità date dalle ZES nella sfida per la sostenibilità - promosso da </w:t>
      </w:r>
      <w:proofErr w:type="spellStart"/>
      <w:r w:rsidRPr="000F1F29">
        <w:rPr>
          <w:rFonts w:asciiTheme="minorHAnsi" w:hAnsiTheme="minorHAnsi" w:cstheme="minorHAnsi"/>
        </w:rPr>
        <w:t>Intramedia</w:t>
      </w:r>
      <w:proofErr w:type="spellEnd"/>
      <w:r w:rsidRPr="000F1F29">
        <w:rPr>
          <w:rFonts w:asciiTheme="minorHAnsi" w:hAnsiTheme="minorHAnsi" w:cstheme="minorHAnsi"/>
        </w:rPr>
        <w:t xml:space="preserve"> e l’Ente Autonomo Volturno, Spazio alla Responsabilità e l’Autorità di Sistema Portuale Mar Tirreno Centrale, in collaborazione con Deloitte, ASSTRA e SRM.</w:t>
      </w:r>
    </w:p>
    <w:p w:rsidR="000F1F29" w:rsidRPr="000F1F29" w:rsidRDefault="000F1F29" w:rsidP="000F1F29">
      <w:pPr>
        <w:jc w:val="both"/>
        <w:rPr>
          <w:rFonts w:asciiTheme="minorHAnsi" w:hAnsiTheme="minorHAnsi" w:cstheme="minorHAnsi"/>
        </w:rPr>
      </w:pPr>
    </w:p>
    <w:p w:rsidR="000F1F29" w:rsidRDefault="000F1F29" w:rsidP="00632042">
      <w:pPr>
        <w:jc w:val="both"/>
        <w:rPr>
          <w:rFonts w:asciiTheme="minorHAnsi" w:hAnsiTheme="minorHAnsi" w:cstheme="minorHAnsi"/>
        </w:rPr>
      </w:pPr>
      <w:r w:rsidRPr="000F1F29">
        <w:rPr>
          <w:rFonts w:asciiTheme="minorHAnsi" w:hAnsiTheme="minorHAnsi" w:cstheme="minorHAnsi"/>
        </w:rPr>
        <w:t xml:space="preserve">La seconda giornata è invece incentrata sul tema </w:t>
      </w:r>
      <w:r w:rsidRPr="000F1F29">
        <w:rPr>
          <w:rFonts w:asciiTheme="minorHAnsi" w:hAnsiTheme="minorHAnsi" w:cstheme="minorHAnsi"/>
          <w:b/>
        </w:rPr>
        <w:t>CSR e SOCIAL IMPACT</w:t>
      </w:r>
      <w:r w:rsidRPr="000F1F29">
        <w:rPr>
          <w:rFonts w:asciiTheme="minorHAnsi" w:hAnsiTheme="minorHAnsi" w:cstheme="minorHAnsi"/>
        </w:rPr>
        <w:t xml:space="preserve"> con due principali sezioni. La prima, promossa da </w:t>
      </w:r>
      <w:proofErr w:type="spellStart"/>
      <w:r w:rsidRPr="000F1F29">
        <w:rPr>
          <w:rFonts w:asciiTheme="minorHAnsi" w:hAnsiTheme="minorHAnsi" w:cstheme="minorHAnsi"/>
        </w:rPr>
        <w:t>Intramedia</w:t>
      </w:r>
      <w:proofErr w:type="spellEnd"/>
      <w:r w:rsidRPr="000F1F29">
        <w:rPr>
          <w:rFonts w:asciiTheme="minorHAnsi" w:hAnsiTheme="minorHAnsi" w:cstheme="minorHAnsi"/>
        </w:rPr>
        <w:t xml:space="preserve"> e </w:t>
      </w:r>
      <w:proofErr w:type="spellStart"/>
      <w:r w:rsidRPr="000F1F29">
        <w:rPr>
          <w:rFonts w:asciiTheme="minorHAnsi" w:hAnsiTheme="minorHAnsi" w:cstheme="minorHAnsi"/>
        </w:rPr>
        <w:t>Deloitte</w:t>
      </w:r>
      <w:proofErr w:type="spellEnd"/>
      <w:r w:rsidRPr="000F1F29">
        <w:rPr>
          <w:rFonts w:asciiTheme="minorHAnsi" w:hAnsiTheme="minorHAnsi" w:cstheme="minorHAnsi"/>
        </w:rPr>
        <w:t xml:space="preserve"> </w:t>
      </w:r>
      <w:proofErr w:type="spellStart"/>
      <w:r w:rsidRPr="000F1F29">
        <w:rPr>
          <w:rFonts w:asciiTheme="minorHAnsi" w:hAnsiTheme="minorHAnsi" w:cstheme="minorHAnsi"/>
        </w:rPr>
        <w:t>Digital</w:t>
      </w:r>
      <w:proofErr w:type="spellEnd"/>
      <w:r w:rsidRPr="000F1F29">
        <w:rPr>
          <w:rFonts w:asciiTheme="minorHAnsi" w:hAnsiTheme="minorHAnsi" w:cstheme="minorHAnsi"/>
        </w:rPr>
        <w:t xml:space="preserve">, è dedicata al tema </w:t>
      </w:r>
      <w:r w:rsidRPr="000F1F29">
        <w:rPr>
          <w:rFonts w:asciiTheme="minorHAnsi" w:hAnsiTheme="minorHAnsi" w:cstheme="minorHAnsi"/>
          <w:b/>
        </w:rPr>
        <w:t xml:space="preserve">CSR 4.0 e Innovazione Responsabile </w:t>
      </w:r>
      <w:r w:rsidRPr="000F1F29">
        <w:rPr>
          <w:rFonts w:asciiTheme="minorHAnsi" w:hAnsiTheme="minorHAnsi" w:cstheme="minorHAnsi"/>
        </w:rPr>
        <w:t xml:space="preserve">in collaborazione con il gruppo di lavoro sulla Cittadinanza digitale del CSRMed Forum e il Dipartimento di Economia, Management e Istituzioni della Federico II, per condividere le migliori esperienze e riflettere sulla necessità di indagarne gli impatti sociali al fine di tutelare le persone e l'ambiente. La seconda </w:t>
      </w:r>
      <w:r w:rsidRPr="000F1F29">
        <w:rPr>
          <w:rFonts w:asciiTheme="minorHAnsi" w:hAnsiTheme="minorHAnsi" w:cstheme="minorHAnsi"/>
          <w:b/>
        </w:rPr>
        <w:t>CSR e Diritti Umani</w:t>
      </w:r>
      <w:r w:rsidRPr="000F1F29">
        <w:rPr>
          <w:rFonts w:asciiTheme="minorHAnsi" w:hAnsiTheme="minorHAnsi" w:cstheme="minorHAnsi"/>
        </w:rPr>
        <w:t xml:space="preserve">, organizzata in collaborazione con il Consorzio </w:t>
      </w:r>
      <w:proofErr w:type="spellStart"/>
      <w:r w:rsidRPr="000F1F29">
        <w:rPr>
          <w:rFonts w:asciiTheme="minorHAnsi" w:hAnsiTheme="minorHAnsi" w:cstheme="minorHAnsi"/>
        </w:rPr>
        <w:t>Promos</w:t>
      </w:r>
      <w:proofErr w:type="spellEnd"/>
      <w:r w:rsidRPr="000F1F29">
        <w:rPr>
          <w:rFonts w:asciiTheme="minorHAnsi" w:hAnsiTheme="minorHAnsi" w:cstheme="minorHAnsi"/>
        </w:rPr>
        <w:t xml:space="preserve"> Ricerche e l'IRISS-CNR, prevede un focus sul Piano Nazionale Impresa e Diritti Umani, lanciato dal Comitato Interministeriale Diritti Umani, con particolare riferimento ai temi dell'Ambiente e delle Pari Opportunità.</w:t>
      </w:r>
    </w:p>
    <w:p w:rsidR="00632042" w:rsidRPr="000F1F29" w:rsidRDefault="00632042" w:rsidP="00632042">
      <w:pPr>
        <w:jc w:val="both"/>
        <w:rPr>
          <w:rFonts w:asciiTheme="minorHAnsi" w:hAnsiTheme="minorHAnsi" w:cstheme="minorHAnsi"/>
        </w:rPr>
      </w:pPr>
    </w:p>
    <w:p w:rsidR="00091979" w:rsidRDefault="000F1F29" w:rsidP="00091979">
      <w:pPr>
        <w:jc w:val="both"/>
        <w:rPr>
          <w:rFonts w:asciiTheme="minorHAnsi" w:hAnsiTheme="minorHAnsi" w:cstheme="minorHAnsi"/>
        </w:rPr>
      </w:pPr>
      <w:r w:rsidRPr="000F1F29">
        <w:rPr>
          <w:rFonts w:asciiTheme="minorHAnsi" w:hAnsiTheme="minorHAnsi" w:cstheme="minorHAnsi"/>
        </w:rPr>
        <w:t xml:space="preserve">Al centro della terza giornata, la sezione </w:t>
      </w:r>
      <w:r w:rsidRPr="000F1F29">
        <w:rPr>
          <w:rFonts w:asciiTheme="minorHAnsi" w:hAnsiTheme="minorHAnsi" w:cstheme="minorHAnsi"/>
          <w:b/>
        </w:rPr>
        <w:t>CSR LAB</w:t>
      </w:r>
      <w:r w:rsidRPr="000F1F29">
        <w:rPr>
          <w:rFonts w:asciiTheme="minorHAnsi" w:hAnsiTheme="minorHAnsi" w:cstheme="minorHAnsi"/>
        </w:rPr>
        <w:t xml:space="preserve"> dedicata agli strumenti a disposizione delle organizzazioni: dai nuovi modelli di finanza etica alle esperienze di crowdfunding, dal bilancio sociale agli acquisti sostenibili, con un focus sul tema </w:t>
      </w:r>
      <w:r w:rsidRPr="000F1F29">
        <w:rPr>
          <w:rFonts w:asciiTheme="minorHAnsi" w:hAnsiTheme="minorHAnsi" w:cstheme="minorHAnsi"/>
          <w:b/>
        </w:rPr>
        <w:t>CSR e Legalità</w:t>
      </w:r>
      <w:r w:rsidRPr="000F1F29">
        <w:rPr>
          <w:rFonts w:asciiTheme="minorHAnsi" w:hAnsiTheme="minorHAnsi" w:cstheme="minorHAnsi"/>
        </w:rPr>
        <w:t xml:space="preserve"> per promuovere le imprese virtuose. Trasversalmente al programma, l'evento prevede diversi momenti dedicati al tema </w:t>
      </w:r>
      <w:r w:rsidRPr="000F1F29">
        <w:rPr>
          <w:rFonts w:asciiTheme="minorHAnsi" w:hAnsiTheme="minorHAnsi" w:cstheme="minorHAnsi"/>
          <w:b/>
        </w:rPr>
        <w:t>CSR e Terzo Settore</w:t>
      </w:r>
      <w:r w:rsidRPr="000F1F29">
        <w:rPr>
          <w:rFonts w:asciiTheme="minorHAnsi" w:hAnsiTheme="minorHAnsi" w:cstheme="minorHAnsi"/>
        </w:rPr>
        <w:t xml:space="preserve">, in collaborazione con il CSV Napoli per fare il punto sulle evoluzioni della normativa alla luce della Riforma, presentare le tante iniziative portate avanti sul territorio ed agevolare l'incontro con il mondo delle imprese. Evento di chiusura, la terza edizione della Campagna </w:t>
      </w:r>
      <w:r w:rsidRPr="000F1F29">
        <w:rPr>
          <w:rFonts w:asciiTheme="minorHAnsi" w:hAnsiTheme="minorHAnsi" w:cstheme="minorHAnsi"/>
          <w:b/>
        </w:rPr>
        <w:t>"Comunicare la Responsabilità, la Responsabilità di Comunicare"</w:t>
      </w:r>
      <w:r w:rsidRPr="000F1F29">
        <w:rPr>
          <w:rFonts w:asciiTheme="minorHAnsi" w:hAnsiTheme="minorHAnsi" w:cstheme="minorHAnsi"/>
        </w:rPr>
        <w:t xml:space="preserve">, con il conferimento di </w:t>
      </w:r>
      <w:proofErr w:type="spellStart"/>
      <w:r w:rsidRPr="000F1F29">
        <w:rPr>
          <w:rFonts w:asciiTheme="minorHAnsi" w:hAnsiTheme="minorHAnsi" w:cstheme="minorHAnsi"/>
        </w:rPr>
        <w:t>RiconosciM</w:t>
      </w:r>
      <w:r w:rsidR="00433E96">
        <w:rPr>
          <w:rFonts w:asciiTheme="minorHAnsi" w:hAnsiTheme="minorHAnsi" w:cstheme="minorHAnsi"/>
        </w:rPr>
        <w:t>enti</w:t>
      </w:r>
      <w:proofErr w:type="spellEnd"/>
      <w:r w:rsidRPr="000F1F29">
        <w:rPr>
          <w:rFonts w:asciiTheme="minorHAnsi" w:hAnsiTheme="minorHAnsi" w:cstheme="minorHAnsi"/>
        </w:rPr>
        <w:t xml:space="preserve"> per gli impegni profusi nelle categorie dello sport e dell’impresa, comprendendo anche il mondo delle start up innovative a elevata ricaduta sociale. </w:t>
      </w:r>
      <w:proofErr w:type="spellStart"/>
      <w:r w:rsidRPr="000F1F29">
        <w:rPr>
          <w:rFonts w:asciiTheme="minorHAnsi" w:hAnsiTheme="minorHAnsi" w:cstheme="minorHAnsi"/>
          <w:b/>
        </w:rPr>
        <w:t>Speech</w:t>
      </w:r>
      <w:proofErr w:type="spellEnd"/>
      <w:r w:rsidRPr="000F1F29">
        <w:rPr>
          <w:rFonts w:asciiTheme="minorHAnsi" w:hAnsiTheme="minorHAnsi" w:cstheme="minorHAnsi"/>
          <w:b/>
        </w:rPr>
        <w:t xml:space="preserve"> e </w:t>
      </w:r>
      <w:proofErr w:type="spellStart"/>
      <w:r w:rsidRPr="000F1F29">
        <w:rPr>
          <w:rFonts w:asciiTheme="minorHAnsi" w:hAnsiTheme="minorHAnsi" w:cstheme="minorHAnsi"/>
          <w:b/>
        </w:rPr>
        <w:t>RiconosciM</w:t>
      </w:r>
      <w:r w:rsidR="00091979">
        <w:rPr>
          <w:rFonts w:asciiTheme="minorHAnsi" w:hAnsiTheme="minorHAnsi" w:cstheme="minorHAnsi"/>
          <w:b/>
        </w:rPr>
        <w:t>enti</w:t>
      </w:r>
      <w:proofErr w:type="spellEnd"/>
      <w:r w:rsidRPr="000F1F29">
        <w:rPr>
          <w:rFonts w:asciiTheme="minorHAnsi" w:hAnsiTheme="minorHAnsi" w:cstheme="minorHAnsi"/>
          <w:b/>
        </w:rPr>
        <w:t xml:space="preserve"> 2018 alle organizzazioni virtuose:</w:t>
      </w:r>
    </w:p>
    <w:p w:rsidR="000F1F29" w:rsidRPr="00091979" w:rsidRDefault="000F1F29" w:rsidP="00091979">
      <w:pPr>
        <w:jc w:val="both"/>
        <w:rPr>
          <w:rFonts w:asciiTheme="minorHAnsi" w:hAnsiTheme="minorHAnsi" w:cstheme="minorHAnsi"/>
        </w:rPr>
      </w:pPr>
      <w:r w:rsidRPr="000F1F29">
        <w:rPr>
          <w:rFonts w:asciiTheme="minorHAnsi" w:hAnsiTheme="minorHAnsi" w:cstheme="minorHAnsi"/>
          <w:b/>
          <w:i/>
        </w:rPr>
        <w:t xml:space="preserve">Imprese e </w:t>
      </w:r>
      <w:proofErr w:type="spellStart"/>
      <w:r w:rsidRPr="000F1F29">
        <w:rPr>
          <w:rFonts w:asciiTheme="minorHAnsi" w:hAnsiTheme="minorHAnsi" w:cstheme="minorHAnsi"/>
          <w:b/>
          <w:i/>
        </w:rPr>
        <w:t>StartUp</w:t>
      </w:r>
      <w:proofErr w:type="spellEnd"/>
    </w:p>
    <w:p w:rsidR="000F1F29" w:rsidRPr="000F1F29" w:rsidRDefault="000F1F29" w:rsidP="00091979">
      <w:pPr>
        <w:pStyle w:val="Paragrafoelenco"/>
        <w:numPr>
          <w:ilvl w:val="0"/>
          <w:numId w:val="10"/>
        </w:numPr>
        <w:spacing w:after="0" w:line="240" w:lineRule="auto"/>
        <w:jc w:val="both"/>
        <w:rPr>
          <w:rFonts w:cstheme="minorHAnsi"/>
          <w:sz w:val="20"/>
          <w:szCs w:val="20"/>
        </w:rPr>
      </w:pPr>
      <w:r w:rsidRPr="000F1F29">
        <w:rPr>
          <w:rFonts w:cstheme="minorHAnsi"/>
          <w:sz w:val="20"/>
          <w:szCs w:val="20"/>
        </w:rPr>
        <w:t>Tecno srl</w:t>
      </w:r>
    </w:p>
    <w:p w:rsidR="000F1F29" w:rsidRPr="000F1F29" w:rsidRDefault="000F1F29" w:rsidP="00091979">
      <w:pPr>
        <w:pStyle w:val="Paragrafoelenco"/>
        <w:numPr>
          <w:ilvl w:val="0"/>
          <w:numId w:val="10"/>
        </w:numPr>
        <w:spacing w:after="0" w:line="240" w:lineRule="auto"/>
        <w:jc w:val="both"/>
        <w:rPr>
          <w:rFonts w:cstheme="minorHAnsi"/>
          <w:sz w:val="20"/>
          <w:szCs w:val="20"/>
        </w:rPr>
      </w:pPr>
      <w:r w:rsidRPr="000F1F29">
        <w:rPr>
          <w:rFonts w:cstheme="minorHAnsi"/>
          <w:sz w:val="20"/>
          <w:szCs w:val="20"/>
        </w:rPr>
        <w:t>Optima Entertainment per la Gatta Cenerentola</w:t>
      </w:r>
    </w:p>
    <w:p w:rsidR="000F1F29" w:rsidRPr="00632042" w:rsidRDefault="000F1F29" w:rsidP="00091979">
      <w:pPr>
        <w:pStyle w:val="Paragrafoelenco"/>
        <w:numPr>
          <w:ilvl w:val="0"/>
          <w:numId w:val="10"/>
        </w:numPr>
        <w:spacing w:after="0" w:line="240" w:lineRule="auto"/>
        <w:jc w:val="both"/>
        <w:rPr>
          <w:rFonts w:cstheme="minorHAnsi"/>
          <w:sz w:val="20"/>
          <w:szCs w:val="20"/>
        </w:rPr>
      </w:pPr>
      <w:proofErr w:type="spellStart"/>
      <w:r w:rsidRPr="000F1F29">
        <w:rPr>
          <w:rFonts w:cstheme="minorHAnsi"/>
          <w:sz w:val="20"/>
          <w:szCs w:val="20"/>
        </w:rPr>
        <w:t>StartCup</w:t>
      </w:r>
      <w:proofErr w:type="spellEnd"/>
      <w:r w:rsidRPr="000F1F29">
        <w:rPr>
          <w:rFonts w:cstheme="minorHAnsi"/>
          <w:sz w:val="20"/>
          <w:szCs w:val="20"/>
        </w:rPr>
        <w:t xml:space="preserve"> Campania</w:t>
      </w:r>
    </w:p>
    <w:p w:rsidR="000F1F29" w:rsidRPr="000F1F29" w:rsidRDefault="000F1F29" w:rsidP="00091979">
      <w:pPr>
        <w:jc w:val="both"/>
        <w:rPr>
          <w:rFonts w:asciiTheme="minorHAnsi" w:hAnsiTheme="minorHAnsi" w:cstheme="minorHAnsi"/>
          <w:b/>
          <w:i/>
        </w:rPr>
      </w:pPr>
      <w:r w:rsidRPr="000F1F29">
        <w:rPr>
          <w:rFonts w:asciiTheme="minorHAnsi" w:hAnsiTheme="minorHAnsi" w:cstheme="minorHAnsi"/>
          <w:b/>
          <w:i/>
        </w:rPr>
        <w:t>CSR e Sport</w:t>
      </w:r>
    </w:p>
    <w:p w:rsidR="000F1F29" w:rsidRPr="000F1F29" w:rsidRDefault="000F1F29" w:rsidP="00091979">
      <w:pPr>
        <w:pStyle w:val="Paragrafoelenco"/>
        <w:numPr>
          <w:ilvl w:val="0"/>
          <w:numId w:val="10"/>
        </w:numPr>
        <w:spacing w:after="0" w:line="240" w:lineRule="auto"/>
        <w:jc w:val="both"/>
        <w:rPr>
          <w:rFonts w:cstheme="minorHAnsi"/>
          <w:sz w:val="20"/>
          <w:szCs w:val="20"/>
        </w:rPr>
      </w:pPr>
      <w:proofErr w:type="spellStart"/>
      <w:r w:rsidRPr="000F1F29">
        <w:rPr>
          <w:rFonts w:cstheme="minorHAnsi"/>
          <w:sz w:val="20"/>
          <w:szCs w:val="20"/>
        </w:rPr>
        <w:t>Scholas</w:t>
      </w:r>
      <w:proofErr w:type="spellEnd"/>
    </w:p>
    <w:p w:rsidR="00721F47" w:rsidRPr="00632042" w:rsidRDefault="000F1F29" w:rsidP="00091979">
      <w:pPr>
        <w:pStyle w:val="Paragrafoelenco"/>
        <w:numPr>
          <w:ilvl w:val="0"/>
          <w:numId w:val="10"/>
        </w:numPr>
        <w:spacing w:after="0" w:line="240" w:lineRule="auto"/>
        <w:jc w:val="both"/>
        <w:rPr>
          <w:rFonts w:cstheme="minorHAnsi"/>
          <w:sz w:val="20"/>
          <w:szCs w:val="20"/>
        </w:rPr>
      </w:pPr>
      <w:r w:rsidRPr="000F1F29">
        <w:rPr>
          <w:rFonts w:cstheme="minorHAnsi"/>
          <w:sz w:val="20"/>
          <w:szCs w:val="20"/>
        </w:rPr>
        <w:t>Football Leader</w:t>
      </w:r>
    </w:p>
    <w:p w:rsidR="000F1F29" w:rsidRPr="000F1F29" w:rsidRDefault="000F1F29" w:rsidP="00091979">
      <w:pPr>
        <w:jc w:val="both"/>
        <w:rPr>
          <w:rFonts w:asciiTheme="minorHAnsi" w:hAnsiTheme="minorHAnsi" w:cstheme="minorHAnsi"/>
          <w:b/>
          <w:i/>
        </w:rPr>
      </w:pPr>
      <w:r w:rsidRPr="000F1F29">
        <w:rPr>
          <w:rFonts w:asciiTheme="minorHAnsi" w:hAnsiTheme="minorHAnsi" w:cstheme="minorHAnsi"/>
          <w:b/>
          <w:i/>
        </w:rPr>
        <w:t>Promozione del territorio</w:t>
      </w:r>
    </w:p>
    <w:p w:rsidR="000F1F29" w:rsidRPr="000F1F29" w:rsidRDefault="000F1F29" w:rsidP="00091979">
      <w:pPr>
        <w:pStyle w:val="Paragrafoelenco"/>
        <w:numPr>
          <w:ilvl w:val="0"/>
          <w:numId w:val="10"/>
        </w:numPr>
        <w:spacing w:after="0" w:line="240" w:lineRule="auto"/>
        <w:jc w:val="both"/>
        <w:rPr>
          <w:rFonts w:cstheme="minorHAnsi"/>
          <w:sz w:val="20"/>
          <w:szCs w:val="20"/>
        </w:rPr>
      </w:pPr>
      <w:r w:rsidRPr="000F1F29">
        <w:rPr>
          <w:rFonts w:cstheme="minorHAnsi"/>
          <w:sz w:val="20"/>
          <w:szCs w:val="20"/>
        </w:rPr>
        <w:t>Fondazione Campania dei Festival per Napoli Teatro Festival</w:t>
      </w:r>
    </w:p>
    <w:p w:rsidR="000F1F29" w:rsidRPr="000F1F29" w:rsidRDefault="000F1F29" w:rsidP="00091979">
      <w:pPr>
        <w:pStyle w:val="Paragrafoelenco"/>
        <w:numPr>
          <w:ilvl w:val="0"/>
          <w:numId w:val="10"/>
        </w:numPr>
        <w:spacing w:after="0" w:line="240" w:lineRule="auto"/>
        <w:jc w:val="both"/>
        <w:rPr>
          <w:rFonts w:cstheme="minorHAnsi"/>
          <w:sz w:val="20"/>
          <w:szCs w:val="20"/>
        </w:rPr>
      </w:pPr>
      <w:proofErr w:type="spellStart"/>
      <w:r w:rsidRPr="000F1F29">
        <w:rPr>
          <w:rFonts w:cstheme="minorHAnsi"/>
          <w:sz w:val="20"/>
          <w:szCs w:val="20"/>
        </w:rPr>
        <w:t>Hamlet</w:t>
      </w:r>
      <w:proofErr w:type="spellEnd"/>
      <w:r w:rsidRPr="000F1F29">
        <w:rPr>
          <w:rFonts w:cstheme="minorHAnsi"/>
          <w:sz w:val="20"/>
          <w:szCs w:val="20"/>
        </w:rPr>
        <w:t xml:space="preserve"> srl per Vitigno Italia</w:t>
      </w:r>
    </w:p>
    <w:p w:rsidR="000F1F29" w:rsidRPr="000F1F29" w:rsidRDefault="000F1F29" w:rsidP="00091979">
      <w:pPr>
        <w:jc w:val="both"/>
        <w:rPr>
          <w:rFonts w:asciiTheme="minorHAnsi" w:hAnsiTheme="minorHAnsi" w:cstheme="minorHAnsi"/>
          <w:b/>
          <w:i/>
        </w:rPr>
      </w:pPr>
      <w:r w:rsidRPr="000F1F29">
        <w:rPr>
          <w:rFonts w:asciiTheme="minorHAnsi" w:hAnsiTheme="minorHAnsi" w:cstheme="minorHAnsi"/>
          <w:b/>
          <w:i/>
        </w:rPr>
        <w:t>Cittadinanza attiva</w:t>
      </w:r>
    </w:p>
    <w:p w:rsidR="000F1F29" w:rsidRPr="000F1F29" w:rsidRDefault="000F1F29" w:rsidP="00091979">
      <w:pPr>
        <w:pStyle w:val="Paragrafoelenco"/>
        <w:numPr>
          <w:ilvl w:val="0"/>
          <w:numId w:val="10"/>
        </w:numPr>
        <w:spacing w:after="0" w:line="240" w:lineRule="auto"/>
        <w:jc w:val="both"/>
        <w:rPr>
          <w:rFonts w:cstheme="minorHAnsi"/>
          <w:sz w:val="20"/>
          <w:szCs w:val="20"/>
        </w:rPr>
      </w:pPr>
      <w:proofErr w:type="spellStart"/>
      <w:r w:rsidRPr="000F1F29">
        <w:rPr>
          <w:rFonts w:cstheme="minorHAnsi"/>
          <w:sz w:val="20"/>
          <w:szCs w:val="20"/>
        </w:rPr>
        <w:t>Let’s</w:t>
      </w:r>
      <w:proofErr w:type="spellEnd"/>
      <w:r w:rsidRPr="000F1F29">
        <w:rPr>
          <w:rFonts w:cstheme="minorHAnsi"/>
          <w:sz w:val="20"/>
          <w:szCs w:val="20"/>
        </w:rPr>
        <w:t xml:space="preserve"> do </w:t>
      </w:r>
      <w:proofErr w:type="spellStart"/>
      <w:r w:rsidRPr="000F1F29">
        <w:rPr>
          <w:rFonts w:cstheme="minorHAnsi"/>
          <w:sz w:val="20"/>
          <w:szCs w:val="20"/>
        </w:rPr>
        <w:t>It</w:t>
      </w:r>
      <w:proofErr w:type="spellEnd"/>
      <w:r w:rsidRPr="000F1F29">
        <w:rPr>
          <w:rFonts w:cstheme="minorHAnsi"/>
          <w:sz w:val="20"/>
          <w:szCs w:val="20"/>
        </w:rPr>
        <w:t xml:space="preserve"> – Italy</w:t>
      </w:r>
    </w:p>
    <w:p w:rsidR="000F1F29" w:rsidRPr="000F1F29" w:rsidRDefault="000F1F29" w:rsidP="00091979">
      <w:pPr>
        <w:pStyle w:val="Paragrafoelenco"/>
        <w:numPr>
          <w:ilvl w:val="0"/>
          <w:numId w:val="10"/>
        </w:numPr>
        <w:spacing w:after="0" w:line="240" w:lineRule="auto"/>
        <w:jc w:val="both"/>
        <w:rPr>
          <w:rFonts w:cstheme="minorHAnsi"/>
          <w:sz w:val="20"/>
          <w:szCs w:val="20"/>
        </w:rPr>
      </w:pPr>
      <w:r w:rsidRPr="000F1F29">
        <w:rPr>
          <w:rFonts w:cstheme="minorHAnsi"/>
          <w:sz w:val="20"/>
          <w:szCs w:val="20"/>
        </w:rPr>
        <w:t xml:space="preserve">Bagnoli Beach Station, </w:t>
      </w:r>
      <w:r w:rsidRPr="000F1F29">
        <w:rPr>
          <w:rFonts w:cstheme="minorHAnsi"/>
          <w:i/>
          <w:sz w:val="20"/>
          <w:szCs w:val="20"/>
        </w:rPr>
        <w:t>conferimento speciale dell’EAV</w:t>
      </w:r>
    </w:p>
    <w:p w:rsidR="000F1F29" w:rsidRDefault="00EC40E0" w:rsidP="000F1F29">
      <w:pPr>
        <w:jc w:val="both"/>
        <w:rPr>
          <w:rFonts w:asciiTheme="minorHAnsi" w:hAnsiTheme="minorHAnsi" w:cstheme="minorHAnsi"/>
          <w:b/>
        </w:rPr>
      </w:pPr>
      <w:bookmarkStart w:id="0" w:name="_GoBack"/>
      <w:bookmarkEnd w:id="0"/>
      <w:r w:rsidRPr="00EC40E0">
        <w:rPr>
          <w:rFonts w:asciiTheme="minorHAnsi" w:hAnsiTheme="minorHAnsi" w:cstheme="minorHAnsi"/>
          <w:b/>
          <w:highlight w:val="yellow"/>
        </w:rPr>
        <w:t>INSERIRE QRCODE CS</w:t>
      </w:r>
    </w:p>
    <w:p w:rsidR="000F1F29" w:rsidRDefault="000F1F29" w:rsidP="000F1F29">
      <w:pPr>
        <w:rPr>
          <w:rFonts w:asciiTheme="minorHAnsi" w:hAnsiTheme="minorHAnsi" w:cstheme="minorHAnsi"/>
          <w:b/>
        </w:rPr>
      </w:pPr>
    </w:p>
    <w:p w:rsidR="00A530C3" w:rsidRDefault="000F1F29" w:rsidP="00091979">
      <w:pPr>
        <w:jc w:val="center"/>
        <w:rPr>
          <w:rFonts w:asciiTheme="minorHAnsi" w:hAnsiTheme="minorHAnsi" w:cstheme="minorHAnsi"/>
          <w:b/>
        </w:rPr>
      </w:pPr>
      <w:r w:rsidRPr="00091979">
        <w:rPr>
          <w:rFonts w:asciiTheme="minorHAnsi" w:hAnsiTheme="minorHAnsi" w:cstheme="minorHAnsi"/>
          <w:b/>
        </w:rPr>
        <w:t xml:space="preserve">Ufficio stampa | Angelo </w:t>
      </w:r>
      <w:proofErr w:type="spellStart"/>
      <w:r w:rsidRPr="00091979">
        <w:rPr>
          <w:rFonts w:asciiTheme="minorHAnsi" w:hAnsiTheme="minorHAnsi" w:cstheme="minorHAnsi"/>
          <w:b/>
        </w:rPr>
        <w:t>Cirasa</w:t>
      </w:r>
      <w:proofErr w:type="spellEnd"/>
      <w:r w:rsidRPr="00091979">
        <w:rPr>
          <w:rFonts w:asciiTheme="minorHAnsi" w:hAnsiTheme="minorHAnsi" w:cstheme="minorHAnsi"/>
          <w:b/>
        </w:rPr>
        <w:t xml:space="preserve"> | 3204376378 | angelocirasa@gmail.com</w:t>
      </w:r>
    </w:p>
    <w:sectPr w:rsidR="00A530C3" w:rsidSect="00D82907">
      <w:headerReference w:type="default" r:id="rId8"/>
      <w:footerReference w:type="default" r:id="rId9"/>
      <w:pgSz w:w="11906" w:h="16838"/>
      <w:pgMar w:top="1417" w:right="1134" w:bottom="899" w:left="1134" w:header="0" w:footer="33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D8C" w:rsidRDefault="007E2D8C" w:rsidP="00960115">
      <w:r>
        <w:separator/>
      </w:r>
    </w:p>
  </w:endnote>
  <w:endnote w:type="continuationSeparator" w:id="0">
    <w:p w:rsidR="007E2D8C" w:rsidRDefault="007E2D8C" w:rsidP="0096011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CC4" w:rsidRPr="00AB2CC4" w:rsidRDefault="00AB2CC4" w:rsidP="00AB2CC4">
    <w:pPr>
      <w:pStyle w:val="Pidipagina"/>
      <w:jc w:val="right"/>
      <w:rPr>
        <w:rFonts w:asciiTheme="minorHAnsi" w:hAnsiTheme="minorHAnsi" w:cstheme="minorHAnsi"/>
        <w:sz w:val="16"/>
        <w:szCs w:val="16"/>
      </w:rPr>
    </w:pPr>
    <w:r w:rsidRPr="00AB2CC4">
      <w:rPr>
        <w:rFonts w:asciiTheme="minorHAnsi" w:hAnsiTheme="minorHAnsi" w:cstheme="minorHAnsi"/>
        <w:sz w:val="16"/>
        <w:szCs w:val="16"/>
      </w:rPr>
      <w:t>Spazio alla Responsabilità | Associazione di promozione sociale</w:t>
    </w:r>
  </w:p>
  <w:p w:rsidR="00AB2CC4" w:rsidRPr="00AB2CC4" w:rsidRDefault="007D7C02" w:rsidP="00AB2CC4">
    <w:pPr>
      <w:pStyle w:val="Pidipagina"/>
      <w:jc w:val="right"/>
      <w:rPr>
        <w:rFonts w:asciiTheme="minorHAnsi" w:hAnsiTheme="minorHAnsi" w:cstheme="minorHAnsi"/>
        <w:sz w:val="16"/>
        <w:szCs w:val="16"/>
      </w:rPr>
    </w:pPr>
    <w:hyperlink r:id="rId1">
      <w:r w:rsidR="00AB2CC4" w:rsidRPr="00AB2CC4">
        <w:rPr>
          <w:rStyle w:val="Collegamentoipertestuale"/>
          <w:rFonts w:asciiTheme="minorHAnsi" w:hAnsiTheme="minorHAnsi" w:cstheme="minorHAnsi"/>
          <w:sz w:val="16"/>
          <w:szCs w:val="16"/>
        </w:rPr>
        <w:t>www.spazioallaresponsabilita.it</w:t>
      </w:r>
    </w:hyperlink>
    <w:r w:rsidR="00AB2CC4" w:rsidRPr="00AB2CC4">
      <w:rPr>
        <w:rFonts w:asciiTheme="minorHAnsi" w:hAnsiTheme="minorHAnsi" w:cstheme="minorHAnsi"/>
        <w:sz w:val="16"/>
        <w:szCs w:val="16"/>
      </w:rPr>
      <w:t xml:space="preserve"> | </w:t>
    </w:r>
    <w:hyperlink r:id="rId2">
      <w:r w:rsidR="00AB2CC4" w:rsidRPr="00AB2CC4">
        <w:rPr>
          <w:rStyle w:val="Collegamentoipertestuale"/>
          <w:rFonts w:asciiTheme="minorHAnsi" w:hAnsiTheme="minorHAnsi" w:cstheme="minorHAnsi"/>
          <w:sz w:val="16"/>
          <w:szCs w:val="16"/>
        </w:rPr>
        <w:t>info@spazioallaresponsabilita.it</w:t>
      </w:r>
    </w:hyperlink>
  </w:p>
  <w:p w:rsidR="00960115" w:rsidRPr="00AB2CC4" w:rsidRDefault="00960115" w:rsidP="00AB2CC4">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D8C" w:rsidRDefault="007E2D8C" w:rsidP="00960115">
      <w:r>
        <w:separator/>
      </w:r>
    </w:p>
  </w:footnote>
  <w:footnote w:type="continuationSeparator" w:id="0">
    <w:p w:rsidR="007E2D8C" w:rsidRDefault="007E2D8C" w:rsidP="00960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115" w:rsidRDefault="00AC625C">
    <w:pPr>
      <w:pStyle w:val="Normale1"/>
      <w:tabs>
        <w:tab w:val="center" w:pos="4819"/>
        <w:tab w:val="right" w:pos="9638"/>
      </w:tabs>
      <w:spacing w:before="720"/>
      <w:rPr>
        <w:rFonts w:ascii="Calibri" w:eastAsia="Calibri" w:hAnsi="Calibri" w:cs="Calibri"/>
        <w:sz w:val="22"/>
        <w:szCs w:val="22"/>
      </w:rPr>
    </w:pPr>
    <w:r>
      <w:rPr>
        <w:noProof/>
      </w:rPr>
      <w:drawing>
        <wp:inline distT="0" distB="0" distL="114300" distR="114300">
          <wp:extent cx="845820" cy="82296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46065" cy="823198"/>
                  </a:xfrm>
                  <a:prstGeom prst="rect">
                    <a:avLst/>
                  </a:prstGeom>
                  <a:ln/>
                </pic:spPr>
              </pic:pic>
            </a:graphicData>
          </a:graphic>
        </wp:inline>
      </w:drawing>
    </w:r>
    <w:r>
      <w:rPr>
        <w:rFonts w:ascii="Calibri" w:eastAsia="Calibri" w:hAnsi="Calibri" w:cs="Calibri"/>
        <w:sz w:val="22"/>
        <w:szCs w:val="22"/>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0BBA"/>
    <w:multiLevelType w:val="multilevel"/>
    <w:tmpl w:val="FD427E0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128E7FAB"/>
    <w:multiLevelType w:val="multilevel"/>
    <w:tmpl w:val="102A8EF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1D8101E3"/>
    <w:multiLevelType w:val="multilevel"/>
    <w:tmpl w:val="18140E3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
    <w:nsid w:val="1E6C5838"/>
    <w:multiLevelType w:val="multilevel"/>
    <w:tmpl w:val="310055A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nsid w:val="45DF4A89"/>
    <w:multiLevelType w:val="hybridMultilevel"/>
    <w:tmpl w:val="66C88F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1446163"/>
    <w:multiLevelType w:val="multilevel"/>
    <w:tmpl w:val="C41023D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nsid w:val="54917B38"/>
    <w:multiLevelType w:val="multilevel"/>
    <w:tmpl w:val="DE526A2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7">
    <w:nsid w:val="55C41AB4"/>
    <w:multiLevelType w:val="multilevel"/>
    <w:tmpl w:val="211800D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8">
    <w:nsid w:val="58EE59B9"/>
    <w:multiLevelType w:val="multilevel"/>
    <w:tmpl w:val="AEE281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7B000BDE"/>
    <w:multiLevelType w:val="multilevel"/>
    <w:tmpl w:val="E4D45D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3"/>
  </w:num>
  <w:num w:numId="2">
    <w:abstractNumId w:val="6"/>
  </w:num>
  <w:num w:numId="3">
    <w:abstractNumId w:val="5"/>
  </w:num>
  <w:num w:numId="4">
    <w:abstractNumId w:val="2"/>
  </w:num>
  <w:num w:numId="5">
    <w:abstractNumId w:val="8"/>
  </w:num>
  <w:num w:numId="6">
    <w:abstractNumId w:val="7"/>
  </w:num>
  <w:num w:numId="7">
    <w:abstractNumId w:val="9"/>
  </w:num>
  <w:num w:numId="8">
    <w:abstractNumId w:val="0"/>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283"/>
  <w:characterSpacingControl w:val="doNotCompress"/>
  <w:hdrShapeDefaults>
    <o:shapedefaults v:ext="edit" spidmax="5122"/>
  </w:hdrShapeDefaults>
  <w:footnotePr>
    <w:footnote w:id="-1"/>
    <w:footnote w:id="0"/>
  </w:footnotePr>
  <w:endnotePr>
    <w:endnote w:id="-1"/>
    <w:endnote w:id="0"/>
  </w:endnotePr>
  <w:compat/>
  <w:rsids>
    <w:rsidRoot w:val="00960115"/>
    <w:rsid w:val="00026858"/>
    <w:rsid w:val="00051BD9"/>
    <w:rsid w:val="00052BCE"/>
    <w:rsid w:val="0008422E"/>
    <w:rsid w:val="00091979"/>
    <w:rsid w:val="0009272F"/>
    <w:rsid w:val="000B04E4"/>
    <w:rsid w:val="000B4804"/>
    <w:rsid w:val="000E13E6"/>
    <w:rsid w:val="000F1F29"/>
    <w:rsid w:val="00107572"/>
    <w:rsid w:val="00145708"/>
    <w:rsid w:val="001602B6"/>
    <w:rsid w:val="001A42A6"/>
    <w:rsid w:val="001D5326"/>
    <w:rsid w:val="001F0F54"/>
    <w:rsid w:val="002447BC"/>
    <w:rsid w:val="00274B52"/>
    <w:rsid w:val="002772D2"/>
    <w:rsid w:val="00281C87"/>
    <w:rsid w:val="00310578"/>
    <w:rsid w:val="00421697"/>
    <w:rsid w:val="0043384F"/>
    <w:rsid w:val="00433E96"/>
    <w:rsid w:val="0044448E"/>
    <w:rsid w:val="004839EA"/>
    <w:rsid w:val="004C62C9"/>
    <w:rsid w:val="00517C06"/>
    <w:rsid w:val="005225BF"/>
    <w:rsid w:val="00542473"/>
    <w:rsid w:val="0056023D"/>
    <w:rsid w:val="00632042"/>
    <w:rsid w:val="006A56E7"/>
    <w:rsid w:val="006C3FBB"/>
    <w:rsid w:val="00721F47"/>
    <w:rsid w:val="00743E79"/>
    <w:rsid w:val="007659BF"/>
    <w:rsid w:val="00775E3C"/>
    <w:rsid w:val="00794881"/>
    <w:rsid w:val="007D2D92"/>
    <w:rsid w:val="007D5DDD"/>
    <w:rsid w:val="007D7C02"/>
    <w:rsid w:val="007E2D8C"/>
    <w:rsid w:val="0081519D"/>
    <w:rsid w:val="00846A8E"/>
    <w:rsid w:val="0084787C"/>
    <w:rsid w:val="008A17A0"/>
    <w:rsid w:val="008B7C08"/>
    <w:rsid w:val="008C0E3C"/>
    <w:rsid w:val="008D47F8"/>
    <w:rsid w:val="00951CF1"/>
    <w:rsid w:val="00956293"/>
    <w:rsid w:val="00960115"/>
    <w:rsid w:val="009611E1"/>
    <w:rsid w:val="0097047B"/>
    <w:rsid w:val="00985CAD"/>
    <w:rsid w:val="00A147F6"/>
    <w:rsid w:val="00A530C3"/>
    <w:rsid w:val="00A8188A"/>
    <w:rsid w:val="00AB0216"/>
    <w:rsid w:val="00AB0F81"/>
    <w:rsid w:val="00AB2CC4"/>
    <w:rsid w:val="00AC625C"/>
    <w:rsid w:val="00B13BD1"/>
    <w:rsid w:val="00B55323"/>
    <w:rsid w:val="00B83E45"/>
    <w:rsid w:val="00BA07DB"/>
    <w:rsid w:val="00BA310D"/>
    <w:rsid w:val="00BC6B28"/>
    <w:rsid w:val="00BE65CF"/>
    <w:rsid w:val="00BF0363"/>
    <w:rsid w:val="00BF0CE6"/>
    <w:rsid w:val="00BF0E12"/>
    <w:rsid w:val="00C26E2A"/>
    <w:rsid w:val="00C7404E"/>
    <w:rsid w:val="00C84641"/>
    <w:rsid w:val="00CD5C68"/>
    <w:rsid w:val="00D1206B"/>
    <w:rsid w:val="00D82907"/>
    <w:rsid w:val="00D83FD4"/>
    <w:rsid w:val="00DA02EB"/>
    <w:rsid w:val="00DC22D3"/>
    <w:rsid w:val="00DC34CE"/>
    <w:rsid w:val="00DF35AD"/>
    <w:rsid w:val="00E4124F"/>
    <w:rsid w:val="00E70FC4"/>
    <w:rsid w:val="00E80F3D"/>
    <w:rsid w:val="00EC40E0"/>
    <w:rsid w:val="00EE0697"/>
    <w:rsid w:val="00F36CD7"/>
    <w:rsid w:val="00F41749"/>
    <w:rsid w:val="00FC1124"/>
    <w:rsid w:val="00FF3D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7C02"/>
  </w:style>
  <w:style w:type="paragraph" w:styleId="Titolo1">
    <w:name w:val="heading 1"/>
    <w:basedOn w:val="Normale1"/>
    <w:next w:val="Normale1"/>
    <w:rsid w:val="00960115"/>
    <w:pPr>
      <w:keepNext/>
      <w:keepLines/>
      <w:spacing w:before="480" w:after="120"/>
      <w:outlineLvl w:val="0"/>
    </w:pPr>
    <w:rPr>
      <w:b/>
      <w:sz w:val="48"/>
      <w:szCs w:val="48"/>
    </w:rPr>
  </w:style>
  <w:style w:type="paragraph" w:styleId="Titolo2">
    <w:name w:val="heading 2"/>
    <w:basedOn w:val="Normale1"/>
    <w:next w:val="Normale1"/>
    <w:rsid w:val="00960115"/>
    <w:pPr>
      <w:keepNext/>
      <w:keepLines/>
      <w:spacing w:before="360" w:after="80"/>
      <w:outlineLvl w:val="1"/>
    </w:pPr>
    <w:rPr>
      <w:b/>
      <w:sz w:val="36"/>
      <w:szCs w:val="36"/>
    </w:rPr>
  </w:style>
  <w:style w:type="paragraph" w:styleId="Titolo3">
    <w:name w:val="heading 3"/>
    <w:basedOn w:val="Normale1"/>
    <w:next w:val="Normale1"/>
    <w:rsid w:val="00960115"/>
    <w:pPr>
      <w:keepNext/>
      <w:keepLines/>
      <w:spacing w:before="280" w:after="80"/>
      <w:outlineLvl w:val="2"/>
    </w:pPr>
    <w:rPr>
      <w:b/>
      <w:sz w:val="28"/>
      <w:szCs w:val="28"/>
    </w:rPr>
  </w:style>
  <w:style w:type="paragraph" w:styleId="Titolo4">
    <w:name w:val="heading 4"/>
    <w:basedOn w:val="Normale1"/>
    <w:next w:val="Normale1"/>
    <w:rsid w:val="00960115"/>
    <w:pPr>
      <w:keepNext/>
      <w:keepLines/>
      <w:spacing w:before="240" w:after="40"/>
      <w:outlineLvl w:val="3"/>
    </w:pPr>
    <w:rPr>
      <w:b/>
      <w:sz w:val="24"/>
      <w:szCs w:val="24"/>
    </w:rPr>
  </w:style>
  <w:style w:type="paragraph" w:styleId="Titolo5">
    <w:name w:val="heading 5"/>
    <w:basedOn w:val="Normale1"/>
    <w:next w:val="Normale1"/>
    <w:rsid w:val="00960115"/>
    <w:pPr>
      <w:keepNext/>
      <w:keepLines/>
      <w:spacing w:before="220" w:after="40"/>
      <w:outlineLvl w:val="4"/>
    </w:pPr>
    <w:rPr>
      <w:b/>
      <w:sz w:val="22"/>
      <w:szCs w:val="22"/>
    </w:rPr>
  </w:style>
  <w:style w:type="paragraph" w:styleId="Titolo6">
    <w:name w:val="heading 6"/>
    <w:basedOn w:val="Normale1"/>
    <w:next w:val="Normale1"/>
    <w:rsid w:val="00960115"/>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60115"/>
  </w:style>
  <w:style w:type="table" w:customStyle="1" w:styleId="TableNormal">
    <w:name w:val="Table Normal"/>
    <w:rsid w:val="00960115"/>
    <w:tblPr>
      <w:tblCellMar>
        <w:top w:w="0" w:type="dxa"/>
        <w:left w:w="0" w:type="dxa"/>
        <w:bottom w:w="0" w:type="dxa"/>
        <w:right w:w="0" w:type="dxa"/>
      </w:tblCellMar>
    </w:tblPr>
  </w:style>
  <w:style w:type="paragraph" w:styleId="Titolo">
    <w:name w:val="Title"/>
    <w:basedOn w:val="Normale1"/>
    <w:next w:val="Normale1"/>
    <w:rsid w:val="00960115"/>
    <w:pPr>
      <w:keepNext/>
      <w:keepLines/>
      <w:spacing w:before="480" w:after="120"/>
    </w:pPr>
    <w:rPr>
      <w:b/>
      <w:sz w:val="72"/>
      <w:szCs w:val="72"/>
    </w:rPr>
  </w:style>
  <w:style w:type="paragraph" w:styleId="Sottotitolo">
    <w:name w:val="Subtitle"/>
    <w:basedOn w:val="Normale1"/>
    <w:next w:val="Normale1"/>
    <w:rsid w:val="00960115"/>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B83E4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3E45"/>
    <w:rPr>
      <w:rFonts w:ascii="Tahoma" w:hAnsi="Tahoma" w:cs="Tahoma"/>
      <w:sz w:val="16"/>
      <w:szCs w:val="16"/>
    </w:rPr>
  </w:style>
  <w:style w:type="paragraph" w:styleId="Intestazione">
    <w:name w:val="header"/>
    <w:basedOn w:val="Normale"/>
    <w:link w:val="IntestazioneCarattere"/>
    <w:uiPriority w:val="99"/>
    <w:unhideWhenUsed/>
    <w:rsid w:val="008A17A0"/>
    <w:pPr>
      <w:tabs>
        <w:tab w:val="center" w:pos="4819"/>
        <w:tab w:val="right" w:pos="9638"/>
      </w:tabs>
    </w:pPr>
  </w:style>
  <w:style w:type="character" w:customStyle="1" w:styleId="IntestazioneCarattere">
    <w:name w:val="Intestazione Carattere"/>
    <w:basedOn w:val="Carpredefinitoparagrafo"/>
    <w:link w:val="Intestazione"/>
    <w:uiPriority w:val="99"/>
    <w:rsid w:val="008A17A0"/>
  </w:style>
  <w:style w:type="paragraph" w:styleId="Pidipagina">
    <w:name w:val="footer"/>
    <w:basedOn w:val="Normale"/>
    <w:link w:val="PidipaginaCarattere"/>
    <w:uiPriority w:val="99"/>
    <w:unhideWhenUsed/>
    <w:rsid w:val="008A17A0"/>
    <w:pPr>
      <w:tabs>
        <w:tab w:val="center" w:pos="4819"/>
        <w:tab w:val="right" w:pos="9638"/>
      </w:tabs>
    </w:pPr>
  </w:style>
  <w:style w:type="character" w:customStyle="1" w:styleId="PidipaginaCarattere">
    <w:name w:val="Piè di pagina Carattere"/>
    <w:basedOn w:val="Carpredefinitoparagrafo"/>
    <w:link w:val="Pidipagina"/>
    <w:uiPriority w:val="99"/>
    <w:rsid w:val="008A17A0"/>
  </w:style>
  <w:style w:type="character" w:styleId="Collegamentoipertestuale">
    <w:name w:val="Hyperlink"/>
    <w:basedOn w:val="Carpredefinitoparagrafo"/>
    <w:uiPriority w:val="99"/>
    <w:unhideWhenUsed/>
    <w:rsid w:val="00AB2CC4"/>
    <w:rPr>
      <w:color w:val="0000FF" w:themeColor="hyperlink"/>
      <w:u w:val="single"/>
    </w:rPr>
  </w:style>
  <w:style w:type="character" w:customStyle="1" w:styleId="Menzione1">
    <w:name w:val="Menzione1"/>
    <w:basedOn w:val="Carpredefinitoparagrafo"/>
    <w:uiPriority w:val="99"/>
    <w:semiHidden/>
    <w:unhideWhenUsed/>
    <w:rsid w:val="00AB2CC4"/>
    <w:rPr>
      <w:color w:val="2B579A"/>
      <w:shd w:val="clear" w:color="auto" w:fill="E6E6E6"/>
    </w:rPr>
  </w:style>
  <w:style w:type="paragraph" w:styleId="Paragrafoelenco">
    <w:name w:val="List Paragraph"/>
    <w:basedOn w:val="Normale"/>
    <w:uiPriority w:val="34"/>
    <w:qFormat/>
    <w:rsid w:val="000F1F29"/>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character" w:customStyle="1" w:styleId="Menzionenonrisolta1">
    <w:name w:val="Menzione non risolta1"/>
    <w:basedOn w:val="Carpredefinitoparagrafo"/>
    <w:uiPriority w:val="99"/>
    <w:semiHidden/>
    <w:unhideWhenUsed/>
    <w:rsid w:val="00A8188A"/>
    <w:rPr>
      <w:color w:val="605E5C"/>
      <w:shd w:val="clear" w:color="auto" w:fill="E1DFDD"/>
    </w:rPr>
  </w:style>
  <w:style w:type="character" w:styleId="Collegamentovisitato">
    <w:name w:val="FollowedHyperlink"/>
    <w:basedOn w:val="Carpredefinitoparagrafo"/>
    <w:uiPriority w:val="99"/>
    <w:semiHidden/>
    <w:unhideWhenUsed/>
    <w:rsid w:val="00632042"/>
    <w:rPr>
      <w:color w:val="800080" w:themeColor="followedHyperlink"/>
      <w:u w:val="single"/>
    </w:rPr>
  </w:style>
  <w:style w:type="character" w:customStyle="1" w:styleId="zmsearchresult2">
    <w:name w:val="zmsearchresult2"/>
    <w:basedOn w:val="Carpredefinitoparagrafo"/>
    <w:rsid w:val="00AB0F81"/>
  </w:style>
  <w:style w:type="character" w:customStyle="1" w:styleId="zmsearchresult3">
    <w:name w:val="zmsearchresult3"/>
    <w:basedOn w:val="Carpredefinitoparagrafo"/>
    <w:rsid w:val="00AB0F81"/>
  </w:style>
  <w:style w:type="character" w:customStyle="1" w:styleId="zmsearchresult4">
    <w:name w:val="zmsearchresult4"/>
    <w:basedOn w:val="Carpredefinitoparagrafo"/>
    <w:rsid w:val="00AB0F81"/>
  </w:style>
  <w:style w:type="character" w:customStyle="1" w:styleId="zmsearchresult5">
    <w:name w:val="zmsearchresult5"/>
    <w:basedOn w:val="Carpredefinitoparagrafo"/>
    <w:rsid w:val="00AB0F81"/>
  </w:style>
  <w:style w:type="character" w:customStyle="1" w:styleId="zmsearchresult7">
    <w:name w:val="zmsearchresult7"/>
    <w:basedOn w:val="Carpredefinitoparagrafo"/>
    <w:rsid w:val="00AB0F81"/>
  </w:style>
  <w:style w:type="character" w:customStyle="1" w:styleId="zmsearchresult8">
    <w:name w:val="zmsearchresult8"/>
    <w:basedOn w:val="Carpredefinitoparagrafo"/>
    <w:rsid w:val="00AB0F81"/>
  </w:style>
  <w:style w:type="character" w:customStyle="1" w:styleId="zmsearchresult9">
    <w:name w:val="zmsearchresult9"/>
    <w:basedOn w:val="Carpredefinitoparagrafo"/>
    <w:rsid w:val="00AB0F81"/>
  </w:style>
  <w:style w:type="character" w:customStyle="1" w:styleId="zmsearchresult10">
    <w:name w:val="zmsearchresult10"/>
    <w:basedOn w:val="Carpredefinitoparagrafo"/>
    <w:rsid w:val="00AB0F81"/>
  </w:style>
  <w:style w:type="character" w:customStyle="1" w:styleId="object4">
    <w:name w:val="object4"/>
    <w:basedOn w:val="Carpredefinitoparagrafo"/>
    <w:rsid w:val="00AB0F81"/>
  </w:style>
</w:styles>
</file>

<file path=word/webSettings.xml><?xml version="1.0" encoding="utf-8"?>
<w:webSettings xmlns:r="http://schemas.openxmlformats.org/officeDocument/2006/relationships" xmlns:w="http://schemas.openxmlformats.org/wordprocessingml/2006/main">
  <w:divs>
    <w:div w:id="1845706432">
      <w:bodyDiv w:val="1"/>
      <w:marLeft w:val="0"/>
      <w:marRight w:val="0"/>
      <w:marTop w:val="0"/>
      <w:marBottom w:val="0"/>
      <w:divBdr>
        <w:top w:val="none" w:sz="0" w:space="0" w:color="auto"/>
        <w:left w:val="none" w:sz="0" w:space="0" w:color="auto"/>
        <w:bottom w:val="none" w:sz="0" w:space="0" w:color="auto"/>
        <w:right w:val="none" w:sz="0" w:space="0" w:color="auto"/>
      </w:divBdr>
      <w:divsChild>
        <w:div w:id="1496920801">
          <w:marLeft w:val="0"/>
          <w:marRight w:val="0"/>
          <w:marTop w:val="0"/>
          <w:marBottom w:val="0"/>
          <w:divBdr>
            <w:top w:val="none" w:sz="0" w:space="0" w:color="auto"/>
            <w:left w:val="none" w:sz="0" w:space="0" w:color="auto"/>
            <w:bottom w:val="none" w:sz="0" w:space="0" w:color="auto"/>
            <w:right w:val="none" w:sz="0" w:space="0" w:color="auto"/>
          </w:divBdr>
          <w:divsChild>
            <w:div w:id="1952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7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o.gl/8v7m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pazioallaresponsabilita.it" TargetMode="External"/><Relationship Id="rId1" Type="http://schemas.openxmlformats.org/officeDocument/2006/relationships/hyperlink" Target="http://www.spazioallaresponsabilit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1218</Words>
  <Characters>6945</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Raffaella</cp:lastModifiedBy>
  <cp:revision>2</cp:revision>
  <dcterms:created xsi:type="dcterms:W3CDTF">2018-10-23T06:56:00Z</dcterms:created>
  <dcterms:modified xsi:type="dcterms:W3CDTF">2018-10-23T06:56:00Z</dcterms:modified>
</cp:coreProperties>
</file>